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1514B" w14:textId="77777777" w:rsidR="00495F4B" w:rsidRDefault="008B43C7">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noProof/>
          <w:sz w:val="22"/>
          <w:szCs w:val="22"/>
        </w:rPr>
        <w:drawing>
          <wp:inline distT="114300" distB="114300" distL="114300" distR="114300" wp14:anchorId="7509BC6B" wp14:editId="118E530E">
            <wp:extent cx="6400800" cy="1714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6763" b="6280"/>
                    <a:stretch>
                      <a:fillRect/>
                    </a:stretch>
                  </pic:blipFill>
                  <pic:spPr>
                    <a:xfrm>
                      <a:off x="0" y="0"/>
                      <a:ext cx="6400800" cy="1714500"/>
                    </a:xfrm>
                    <a:prstGeom prst="rect">
                      <a:avLst/>
                    </a:prstGeom>
                    <a:ln/>
                  </pic:spPr>
                </pic:pic>
              </a:graphicData>
            </a:graphic>
          </wp:inline>
        </w:drawing>
      </w:r>
    </w:p>
    <w:p w14:paraId="787059FE" w14:textId="05CA7380" w:rsidR="007D5508" w:rsidRDefault="007D5508">
      <w:pPr>
        <w:pBdr>
          <w:top w:val="nil"/>
          <w:left w:val="nil"/>
          <w:bottom w:val="nil"/>
          <w:right w:val="nil"/>
          <w:between w:val="nil"/>
        </w:pBdr>
        <w:jc w:val="center"/>
        <w:rPr>
          <w:rFonts w:ascii="Avenir" w:eastAsia="Avenir" w:hAnsi="Avenir" w:cs="Avenir"/>
          <w:b/>
          <w:i/>
          <w:iCs/>
          <w:color w:val="FF0000"/>
          <w:sz w:val="22"/>
          <w:szCs w:val="22"/>
        </w:rPr>
      </w:pPr>
      <w:r>
        <w:rPr>
          <w:rFonts w:ascii="Avenir" w:eastAsia="Avenir" w:hAnsi="Avenir" w:cs="Avenir"/>
          <w:b/>
          <w:i/>
          <w:iCs/>
          <w:color w:val="FF0000"/>
          <w:sz w:val="22"/>
          <w:szCs w:val="22"/>
        </w:rPr>
        <w:t xml:space="preserve">March 8, 2022 Business Meeting Minutes Approved by Commission Vote on April 12, 2022 </w:t>
      </w:r>
    </w:p>
    <w:p w14:paraId="42BDB8C9" w14:textId="77777777" w:rsidR="007D5508" w:rsidRPr="007D5508" w:rsidRDefault="007D5508">
      <w:pPr>
        <w:pBdr>
          <w:top w:val="nil"/>
          <w:left w:val="nil"/>
          <w:bottom w:val="nil"/>
          <w:right w:val="nil"/>
          <w:between w:val="nil"/>
        </w:pBdr>
        <w:jc w:val="center"/>
        <w:rPr>
          <w:rFonts w:ascii="Avenir" w:eastAsia="Avenir" w:hAnsi="Avenir" w:cs="Avenir"/>
          <w:b/>
          <w:i/>
          <w:iCs/>
          <w:color w:val="FF0000"/>
          <w:sz w:val="22"/>
          <w:szCs w:val="22"/>
        </w:rPr>
      </w:pPr>
    </w:p>
    <w:p w14:paraId="5A353231" w14:textId="64FDD20E" w:rsidR="00495F4B" w:rsidRDefault="008D0AD6">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t>The Maine Charter School Commission held a Regular Meeting on</w:t>
      </w:r>
    </w:p>
    <w:p w14:paraId="02CC740D" w14:textId="030F059E" w:rsidR="008D0AD6" w:rsidRDefault="008D0AD6">
      <w:pPr>
        <w:pBdr>
          <w:top w:val="nil"/>
          <w:left w:val="nil"/>
          <w:bottom w:val="nil"/>
          <w:right w:val="nil"/>
          <w:between w:val="nil"/>
        </w:pBdr>
        <w:jc w:val="center"/>
        <w:rPr>
          <w:rFonts w:ascii="Avenir" w:eastAsia="Avenir" w:hAnsi="Avenir" w:cs="Avenir"/>
          <w:b/>
          <w:i/>
          <w:color w:val="000000"/>
          <w:sz w:val="22"/>
          <w:szCs w:val="22"/>
        </w:rPr>
      </w:pPr>
      <w:r>
        <w:rPr>
          <w:rFonts w:ascii="Avenir" w:eastAsia="Avenir" w:hAnsi="Avenir" w:cs="Avenir"/>
          <w:b/>
          <w:color w:val="000000"/>
          <w:sz w:val="22"/>
          <w:szCs w:val="22"/>
        </w:rPr>
        <w:t>Tuesday, March 8, 2022</w:t>
      </w:r>
    </w:p>
    <w:p w14:paraId="45D36887" w14:textId="77777777" w:rsidR="00495F4B" w:rsidRDefault="00495F4B">
      <w:pPr>
        <w:pBdr>
          <w:top w:val="nil"/>
          <w:left w:val="nil"/>
          <w:bottom w:val="nil"/>
          <w:right w:val="nil"/>
          <w:between w:val="nil"/>
        </w:pBdr>
        <w:rPr>
          <w:rFonts w:ascii="Avenir" w:eastAsia="Avenir" w:hAnsi="Avenir" w:cs="Avenir"/>
          <w:color w:val="000000"/>
          <w:sz w:val="22"/>
          <w:szCs w:val="22"/>
          <w:u w:val="single"/>
        </w:rPr>
      </w:pPr>
    </w:p>
    <w:tbl>
      <w:tblPr>
        <w:tblStyle w:val="a"/>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6"/>
        <w:gridCol w:w="8959"/>
      </w:tblGrid>
      <w:tr w:rsidR="003B1416" w14:paraId="4B812FBD" w14:textId="77777777" w:rsidTr="003B1416">
        <w:tc>
          <w:tcPr>
            <w:tcW w:w="1206" w:type="dxa"/>
            <w:shd w:val="clear" w:color="auto" w:fill="A41F43"/>
          </w:tcPr>
          <w:p w14:paraId="5A5DDE01" w14:textId="77777777" w:rsidR="003B1416" w:rsidRDefault="003B1416">
            <w:pPr>
              <w:pBdr>
                <w:top w:val="nil"/>
                <w:left w:val="nil"/>
                <w:bottom w:val="nil"/>
                <w:right w:val="nil"/>
                <w:between w:val="nil"/>
              </w:pBdr>
              <w:jc w:val="center"/>
              <w:rPr>
                <w:rFonts w:ascii="Avenir" w:eastAsia="Avenir" w:hAnsi="Avenir" w:cs="Avenir"/>
                <w:b/>
                <w:color w:val="FFFFFF"/>
                <w:sz w:val="22"/>
                <w:szCs w:val="22"/>
              </w:rPr>
            </w:pPr>
            <w:r>
              <w:rPr>
                <w:rFonts w:ascii="Avenir" w:eastAsia="Avenir" w:hAnsi="Avenir" w:cs="Avenir"/>
                <w:b/>
                <w:color w:val="FFFFFF"/>
                <w:sz w:val="22"/>
                <w:szCs w:val="22"/>
              </w:rPr>
              <w:t>Item Number</w:t>
            </w:r>
          </w:p>
        </w:tc>
        <w:tc>
          <w:tcPr>
            <w:tcW w:w="8959" w:type="dxa"/>
            <w:shd w:val="clear" w:color="auto" w:fill="A41F43"/>
          </w:tcPr>
          <w:p w14:paraId="425808AE" w14:textId="77777777" w:rsidR="003B1416" w:rsidRDefault="003B1416">
            <w:pPr>
              <w:pBdr>
                <w:top w:val="nil"/>
                <w:left w:val="nil"/>
                <w:bottom w:val="nil"/>
                <w:right w:val="nil"/>
                <w:between w:val="nil"/>
              </w:pBdr>
              <w:jc w:val="center"/>
              <w:rPr>
                <w:rFonts w:ascii="Avenir" w:eastAsia="Avenir" w:hAnsi="Avenir" w:cs="Avenir"/>
                <w:b/>
                <w:color w:val="FFFFFF"/>
                <w:sz w:val="22"/>
                <w:szCs w:val="22"/>
              </w:rPr>
            </w:pPr>
            <w:r>
              <w:rPr>
                <w:rFonts w:ascii="Avenir" w:eastAsia="Avenir" w:hAnsi="Avenir" w:cs="Avenir"/>
                <w:b/>
                <w:color w:val="FFFFFF"/>
                <w:sz w:val="22"/>
                <w:szCs w:val="22"/>
              </w:rPr>
              <w:t>Agenda Item</w:t>
            </w:r>
          </w:p>
        </w:tc>
      </w:tr>
      <w:tr w:rsidR="003B1416" w14:paraId="1C305A29" w14:textId="77777777" w:rsidTr="003B1416">
        <w:tc>
          <w:tcPr>
            <w:tcW w:w="1206" w:type="dxa"/>
            <w:shd w:val="clear" w:color="auto" w:fill="D9D9D9"/>
          </w:tcPr>
          <w:p w14:paraId="361155D4"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w:t>
            </w:r>
          </w:p>
        </w:tc>
        <w:tc>
          <w:tcPr>
            <w:tcW w:w="8959" w:type="dxa"/>
            <w:shd w:val="clear" w:color="auto" w:fill="D9D9D9"/>
          </w:tcPr>
          <w:p w14:paraId="43B82BCB"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Call to Order and Declare a Quorum</w:t>
            </w:r>
          </w:p>
        </w:tc>
      </w:tr>
      <w:tr w:rsidR="003B1416" w14:paraId="6A9A5BD9" w14:textId="77777777" w:rsidTr="003B1416">
        <w:tc>
          <w:tcPr>
            <w:tcW w:w="1206" w:type="dxa"/>
          </w:tcPr>
          <w:p w14:paraId="05FFA0A1"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p>
        </w:tc>
        <w:tc>
          <w:tcPr>
            <w:tcW w:w="8959" w:type="dxa"/>
          </w:tcPr>
          <w:p w14:paraId="0414E587" w14:textId="77777777" w:rsidR="003B1416" w:rsidRDefault="003B1416">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i/>
                <w:color w:val="000000"/>
                <w:sz w:val="22"/>
                <w:szCs w:val="22"/>
              </w:rPr>
              <w:t>A Commission Member Will Read the Commission’s Vision Statement</w:t>
            </w:r>
          </w:p>
          <w:p w14:paraId="5490D23F" w14:textId="77777777" w:rsidR="00A43F61" w:rsidRDefault="00A43F61">
            <w:pPr>
              <w:pBdr>
                <w:top w:val="nil"/>
                <w:left w:val="nil"/>
                <w:bottom w:val="nil"/>
                <w:right w:val="nil"/>
                <w:between w:val="nil"/>
              </w:pBdr>
              <w:rPr>
                <w:rFonts w:ascii="Avenir" w:eastAsia="Avenir" w:hAnsi="Avenir" w:cs="Avenir"/>
                <w:i/>
                <w:color w:val="000000"/>
                <w:sz w:val="22"/>
                <w:szCs w:val="22"/>
              </w:rPr>
            </w:pPr>
          </w:p>
          <w:p w14:paraId="2D194761" w14:textId="77777777" w:rsidR="00A43F61" w:rsidRDefault="00A43F61">
            <w:pPr>
              <w:pBdr>
                <w:top w:val="nil"/>
                <w:left w:val="nil"/>
                <w:bottom w:val="nil"/>
                <w:right w:val="nil"/>
                <w:between w:val="nil"/>
              </w:pBdr>
              <w:rPr>
                <w:rFonts w:ascii="Avenir" w:eastAsia="Avenir" w:hAnsi="Avenir" w:cs="Avenir"/>
                <w:iCs/>
                <w:color w:val="000000"/>
                <w:sz w:val="22"/>
                <w:szCs w:val="22"/>
              </w:rPr>
            </w:pPr>
            <w:r>
              <w:rPr>
                <w:rFonts w:ascii="Avenir" w:eastAsia="Avenir" w:hAnsi="Avenir" w:cs="Avenir"/>
                <w:iCs/>
                <w:color w:val="000000"/>
                <w:sz w:val="22"/>
                <w:szCs w:val="22"/>
              </w:rPr>
              <w:t xml:space="preserve">The meeting, held in person and via Zoom in accordance with the Commission’s remote meeting policy, was called to order by Commission Chair, Wilson Hess, at </w:t>
            </w:r>
            <w:r w:rsidR="00EB5873">
              <w:rPr>
                <w:rFonts w:ascii="Avenir" w:eastAsia="Avenir" w:hAnsi="Avenir" w:cs="Avenir"/>
                <w:iCs/>
                <w:color w:val="000000"/>
                <w:sz w:val="22"/>
                <w:szCs w:val="22"/>
              </w:rPr>
              <w:t>1:01pm and a quorum was declared.</w:t>
            </w:r>
          </w:p>
          <w:p w14:paraId="0C77AF4A" w14:textId="77777777" w:rsidR="00EB5873" w:rsidRDefault="00EB5873">
            <w:pPr>
              <w:pBdr>
                <w:top w:val="nil"/>
                <w:left w:val="nil"/>
                <w:bottom w:val="nil"/>
                <w:right w:val="nil"/>
                <w:between w:val="nil"/>
              </w:pBdr>
              <w:rPr>
                <w:rFonts w:ascii="Avenir" w:eastAsia="Avenir" w:hAnsi="Avenir" w:cs="Avenir"/>
                <w:iCs/>
                <w:color w:val="000000"/>
                <w:sz w:val="22"/>
                <w:szCs w:val="22"/>
              </w:rPr>
            </w:pPr>
          </w:p>
          <w:p w14:paraId="0FF921E0" w14:textId="77777777" w:rsidR="00EB5873" w:rsidRDefault="00EB5873">
            <w:pPr>
              <w:pBdr>
                <w:top w:val="nil"/>
                <w:left w:val="nil"/>
                <w:bottom w:val="nil"/>
                <w:right w:val="nil"/>
                <w:between w:val="nil"/>
              </w:pBdr>
              <w:rPr>
                <w:rFonts w:ascii="Avenir" w:eastAsia="Avenir" w:hAnsi="Avenir" w:cs="Avenir"/>
                <w:iCs/>
                <w:color w:val="000000"/>
                <w:sz w:val="22"/>
                <w:szCs w:val="22"/>
              </w:rPr>
            </w:pPr>
            <w:r>
              <w:rPr>
                <w:rFonts w:ascii="Avenir" w:eastAsia="Avenir" w:hAnsi="Avenir" w:cs="Avenir"/>
                <w:iCs/>
                <w:color w:val="000000"/>
                <w:sz w:val="22"/>
                <w:szCs w:val="22"/>
              </w:rPr>
              <w:t xml:space="preserve">Commission members present were Wilson Hess, Nichi Farnham, Shelley Reed, Victoria Kornfield, Jim Rier </w:t>
            </w:r>
            <w:r>
              <w:rPr>
                <w:rFonts w:ascii="Avenir" w:eastAsia="Avenir" w:hAnsi="Avenir" w:cs="Avenir"/>
                <w:i/>
                <w:color w:val="000000"/>
                <w:sz w:val="22"/>
                <w:szCs w:val="22"/>
              </w:rPr>
              <w:t>(via Zoom)</w:t>
            </w:r>
            <w:r>
              <w:rPr>
                <w:rFonts w:ascii="Avenir" w:eastAsia="Avenir" w:hAnsi="Avenir" w:cs="Avenir"/>
                <w:iCs/>
                <w:color w:val="000000"/>
                <w:sz w:val="22"/>
                <w:szCs w:val="22"/>
              </w:rPr>
              <w:t xml:space="preserve">, and Dr. Fern Desjardins </w:t>
            </w:r>
            <w:r>
              <w:rPr>
                <w:rFonts w:ascii="Avenir" w:eastAsia="Avenir" w:hAnsi="Avenir" w:cs="Avenir"/>
                <w:i/>
                <w:color w:val="000000"/>
                <w:sz w:val="22"/>
                <w:szCs w:val="22"/>
              </w:rPr>
              <w:t>(via Zoom)</w:t>
            </w:r>
            <w:r w:rsidR="006A7A8F">
              <w:rPr>
                <w:rFonts w:ascii="Avenir" w:eastAsia="Avenir" w:hAnsi="Avenir" w:cs="Avenir"/>
                <w:iCs/>
                <w:color w:val="000000"/>
                <w:sz w:val="22"/>
                <w:szCs w:val="22"/>
              </w:rPr>
              <w:t>.</w:t>
            </w:r>
          </w:p>
          <w:p w14:paraId="71A44780" w14:textId="77777777" w:rsidR="006A7A8F" w:rsidRDefault="006A7A8F">
            <w:pPr>
              <w:pBdr>
                <w:top w:val="nil"/>
                <w:left w:val="nil"/>
                <w:bottom w:val="nil"/>
                <w:right w:val="nil"/>
                <w:between w:val="nil"/>
              </w:pBdr>
              <w:rPr>
                <w:rFonts w:ascii="Avenir" w:eastAsia="Avenir" w:hAnsi="Avenir" w:cs="Avenir"/>
                <w:iCs/>
                <w:color w:val="000000"/>
                <w:sz w:val="22"/>
                <w:szCs w:val="22"/>
              </w:rPr>
            </w:pPr>
          </w:p>
          <w:p w14:paraId="3C322DFE" w14:textId="30558004" w:rsidR="006A7A8F" w:rsidRPr="006A7A8F" w:rsidRDefault="006A7A8F">
            <w:pPr>
              <w:pBdr>
                <w:top w:val="nil"/>
                <w:left w:val="nil"/>
                <w:bottom w:val="nil"/>
                <w:right w:val="nil"/>
                <w:between w:val="nil"/>
              </w:pBdr>
              <w:rPr>
                <w:rFonts w:ascii="Avenir" w:eastAsia="Avenir" w:hAnsi="Avenir" w:cs="Avenir"/>
                <w:iCs/>
                <w:color w:val="000000"/>
                <w:sz w:val="22"/>
                <w:szCs w:val="22"/>
              </w:rPr>
            </w:pPr>
            <w:r>
              <w:rPr>
                <w:rFonts w:ascii="Avenir" w:eastAsia="Avenir" w:hAnsi="Avenir" w:cs="Avenir"/>
                <w:iCs/>
                <w:color w:val="000000"/>
                <w:sz w:val="22"/>
                <w:szCs w:val="22"/>
              </w:rPr>
              <w:t xml:space="preserve">Also present were Jeremy Jones, Gina Post, Lana Ewing, and Amy Allen </w:t>
            </w:r>
            <w:r>
              <w:rPr>
                <w:rFonts w:ascii="Avenir" w:eastAsia="Avenir" w:hAnsi="Avenir" w:cs="Avenir"/>
                <w:i/>
                <w:color w:val="000000"/>
                <w:sz w:val="22"/>
                <w:szCs w:val="22"/>
              </w:rPr>
              <w:t>(via Zoom)</w:t>
            </w:r>
            <w:r>
              <w:rPr>
                <w:rFonts w:ascii="Avenir" w:eastAsia="Avenir" w:hAnsi="Avenir" w:cs="Avenir"/>
                <w:iCs/>
                <w:color w:val="000000"/>
                <w:sz w:val="22"/>
                <w:szCs w:val="22"/>
              </w:rPr>
              <w:t>.</w:t>
            </w:r>
          </w:p>
        </w:tc>
      </w:tr>
      <w:tr w:rsidR="003B1416" w14:paraId="50628642" w14:textId="77777777" w:rsidTr="003B1416">
        <w:tc>
          <w:tcPr>
            <w:tcW w:w="1206" w:type="dxa"/>
            <w:shd w:val="clear" w:color="auto" w:fill="D9D9D9"/>
          </w:tcPr>
          <w:p w14:paraId="3EC2722B"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2</w:t>
            </w:r>
          </w:p>
        </w:tc>
        <w:tc>
          <w:tcPr>
            <w:tcW w:w="8959" w:type="dxa"/>
            <w:shd w:val="clear" w:color="auto" w:fill="D9D9D9"/>
          </w:tcPr>
          <w:p w14:paraId="2F49765D"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Reminders</w:t>
            </w:r>
          </w:p>
        </w:tc>
      </w:tr>
      <w:tr w:rsidR="003B1416" w14:paraId="5D5A5813" w14:textId="77777777" w:rsidTr="003B1416">
        <w:tc>
          <w:tcPr>
            <w:tcW w:w="1206" w:type="dxa"/>
            <w:shd w:val="clear" w:color="auto" w:fill="auto"/>
          </w:tcPr>
          <w:p w14:paraId="6EC57B9F"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2a</w:t>
            </w:r>
          </w:p>
        </w:tc>
        <w:tc>
          <w:tcPr>
            <w:tcW w:w="8959" w:type="dxa"/>
            <w:shd w:val="clear" w:color="auto" w:fill="auto"/>
          </w:tcPr>
          <w:p w14:paraId="7967C7F9"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This meeting is being recorded via Zoom.</w:t>
            </w:r>
          </w:p>
        </w:tc>
      </w:tr>
      <w:tr w:rsidR="003B1416" w14:paraId="4BC590B9" w14:textId="77777777" w:rsidTr="003B1416">
        <w:tc>
          <w:tcPr>
            <w:tcW w:w="1206" w:type="dxa"/>
            <w:shd w:val="clear" w:color="auto" w:fill="auto"/>
          </w:tcPr>
          <w:p w14:paraId="6DF1B6F4"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2b</w:t>
            </w:r>
          </w:p>
        </w:tc>
        <w:tc>
          <w:tcPr>
            <w:tcW w:w="8959" w:type="dxa"/>
            <w:shd w:val="clear" w:color="auto" w:fill="auto"/>
          </w:tcPr>
          <w:p w14:paraId="64394E4E"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We ask members of the public to hold comments until public comments are being heard.</w:t>
            </w:r>
          </w:p>
        </w:tc>
      </w:tr>
      <w:tr w:rsidR="003B1416" w14:paraId="04CDF5CE" w14:textId="77777777" w:rsidTr="003B1416">
        <w:tc>
          <w:tcPr>
            <w:tcW w:w="1206" w:type="dxa"/>
            <w:shd w:val="clear" w:color="auto" w:fill="auto"/>
          </w:tcPr>
          <w:p w14:paraId="754DE2BE"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sz w:val="22"/>
                <w:szCs w:val="22"/>
              </w:rPr>
              <w:t>2c</w:t>
            </w:r>
          </w:p>
        </w:tc>
        <w:tc>
          <w:tcPr>
            <w:tcW w:w="8959" w:type="dxa"/>
            <w:shd w:val="clear" w:color="auto" w:fill="auto"/>
          </w:tcPr>
          <w:p w14:paraId="597605E2"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When speaking, state your name and speak slowly and clearly and loudly enough for the captioner to pick up your comments. Gina will interrupt if the captioner is having a difficult time hearing what is being said.</w:t>
            </w:r>
          </w:p>
        </w:tc>
      </w:tr>
      <w:tr w:rsidR="003B1416" w14:paraId="5F6FE35E" w14:textId="77777777" w:rsidTr="003B1416">
        <w:tc>
          <w:tcPr>
            <w:tcW w:w="1206" w:type="dxa"/>
            <w:shd w:val="clear" w:color="auto" w:fill="D9D9D9"/>
          </w:tcPr>
          <w:p w14:paraId="6C5B8BE4"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3</w:t>
            </w:r>
          </w:p>
        </w:tc>
        <w:tc>
          <w:tcPr>
            <w:tcW w:w="8959" w:type="dxa"/>
            <w:shd w:val="clear" w:color="auto" w:fill="D9D9D9"/>
          </w:tcPr>
          <w:p w14:paraId="58F25396"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Additions or Adjustments to the Agenda</w:t>
            </w:r>
          </w:p>
        </w:tc>
      </w:tr>
      <w:tr w:rsidR="003B1416" w14:paraId="03CC5C9A" w14:textId="77777777" w:rsidTr="003B1416">
        <w:tc>
          <w:tcPr>
            <w:tcW w:w="1206" w:type="dxa"/>
          </w:tcPr>
          <w:p w14:paraId="62728688" w14:textId="77777777" w:rsidR="003B1416" w:rsidRDefault="003B1416">
            <w:pPr>
              <w:pBdr>
                <w:top w:val="nil"/>
                <w:left w:val="nil"/>
                <w:bottom w:val="nil"/>
                <w:right w:val="nil"/>
                <w:between w:val="nil"/>
              </w:pBdr>
              <w:rPr>
                <w:rFonts w:ascii="Avenir" w:eastAsia="Avenir" w:hAnsi="Avenir" w:cs="Avenir"/>
                <w:color w:val="000000"/>
                <w:sz w:val="22"/>
                <w:szCs w:val="22"/>
                <w:u w:val="single"/>
              </w:rPr>
            </w:pPr>
          </w:p>
        </w:tc>
        <w:tc>
          <w:tcPr>
            <w:tcW w:w="8959" w:type="dxa"/>
          </w:tcPr>
          <w:p w14:paraId="393F567D" w14:textId="77777777" w:rsidR="003B1416" w:rsidRDefault="003B1416">
            <w:pPr>
              <w:pBdr>
                <w:top w:val="nil"/>
                <w:left w:val="nil"/>
                <w:bottom w:val="nil"/>
                <w:right w:val="nil"/>
                <w:between w:val="nil"/>
              </w:pBdr>
              <w:rPr>
                <w:rFonts w:ascii="Avenir" w:eastAsia="Avenir" w:hAnsi="Avenir" w:cs="Avenir"/>
                <w:b/>
                <w:color w:val="000000"/>
                <w:sz w:val="22"/>
                <w:szCs w:val="22"/>
              </w:rPr>
            </w:pPr>
          </w:p>
        </w:tc>
      </w:tr>
      <w:tr w:rsidR="003B1416" w14:paraId="25371A5C" w14:textId="77777777" w:rsidTr="003B1416">
        <w:tc>
          <w:tcPr>
            <w:tcW w:w="1206" w:type="dxa"/>
            <w:shd w:val="clear" w:color="auto" w:fill="D9D9D9"/>
          </w:tcPr>
          <w:p w14:paraId="520920D7"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4</w:t>
            </w:r>
          </w:p>
        </w:tc>
        <w:tc>
          <w:tcPr>
            <w:tcW w:w="8959" w:type="dxa"/>
            <w:shd w:val="clear" w:color="auto" w:fill="D9D9D9"/>
          </w:tcPr>
          <w:p w14:paraId="2F6213CA"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Requires Approval by the Commission</w:t>
            </w:r>
          </w:p>
        </w:tc>
      </w:tr>
      <w:tr w:rsidR="003B1416" w14:paraId="48DA7A82" w14:textId="77777777" w:rsidTr="003B1416">
        <w:tc>
          <w:tcPr>
            <w:tcW w:w="1206" w:type="dxa"/>
          </w:tcPr>
          <w:p w14:paraId="4DFB0F31"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4a</w:t>
            </w:r>
          </w:p>
        </w:tc>
        <w:tc>
          <w:tcPr>
            <w:tcW w:w="8959" w:type="dxa"/>
          </w:tcPr>
          <w:p w14:paraId="3073C97C"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To Consider the Approval of Minutes from the February 8, 2022 Business Meeting </w:t>
            </w:r>
          </w:p>
          <w:p w14:paraId="1AE2D82B" w14:textId="2A2744B7" w:rsidR="000438F9" w:rsidRDefault="000438F9">
            <w:pPr>
              <w:pBdr>
                <w:top w:val="nil"/>
                <w:left w:val="nil"/>
                <w:bottom w:val="nil"/>
                <w:right w:val="nil"/>
                <w:between w:val="nil"/>
              </w:pBdr>
              <w:rPr>
                <w:rFonts w:ascii="Avenir" w:eastAsia="Avenir" w:hAnsi="Avenir" w:cs="Avenir"/>
                <w:color w:val="000000"/>
                <w:sz w:val="22"/>
                <w:szCs w:val="22"/>
              </w:rPr>
            </w:pPr>
          </w:p>
          <w:p w14:paraId="3F83FC31" w14:textId="08FAAF61" w:rsidR="003D395F" w:rsidRDefault="003D395F">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 copy of the minutes was distributed for review</w:t>
            </w:r>
            <w:r w:rsidR="006A70FC">
              <w:rPr>
                <w:rFonts w:ascii="Avenir" w:eastAsia="Avenir" w:hAnsi="Avenir" w:cs="Avenir"/>
                <w:color w:val="000000"/>
                <w:sz w:val="22"/>
                <w:szCs w:val="22"/>
              </w:rPr>
              <w:t xml:space="preserve"> and consideration.</w:t>
            </w:r>
          </w:p>
          <w:p w14:paraId="3A2C0091" w14:textId="77777777" w:rsidR="003D395F" w:rsidRDefault="003D395F">
            <w:pPr>
              <w:pBdr>
                <w:top w:val="nil"/>
                <w:left w:val="nil"/>
                <w:bottom w:val="nil"/>
                <w:right w:val="nil"/>
                <w:between w:val="nil"/>
              </w:pBdr>
              <w:rPr>
                <w:rFonts w:ascii="Avenir" w:eastAsia="Avenir" w:hAnsi="Avenir" w:cs="Avenir"/>
                <w:color w:val="000000"/>
                <w:sz w:val="22"/>
                <w:szCs w:val="22"/>
              </w:rPr>
            </w:pPr>
          </w:p>
          <w:p w14:paraId="36603456" w14:textId="4A938F8F" w:rsidR="000438F9" w:rsidRPr="009E4147" w:rsidRDefault="00B26F56">
            <w:pPr>
              <w:pBdr>
                <w:top w:val="nil"/>
                <w:left w:val="nil"/>
                <w:bottom w:val="nil"/>
                <w:right w:val="nil"/>
                <w:between w:val="nil"/>
              </w:pBdr>
              <w:rPr>
                <w:rFonts w:ascii="Avenir" w:eastAsia="Avenir" w:hAnsi="Avenir" w:cs="Avenir"/>
                <w:i/>
                <w:iCs/>
                <w:color w:val="000000"/>
                <w:sz w:val="22"/>
                <w:szCs w:val="22"/>
              </w:rPr>
            </w:pPr>
            <w:r>
              <w:rPr>
                <w:rFonts w:ascii="Avenir" w:eastAsia="Avenir" w:hAnsi="Avenir" w:cs="Avenir"/>
                <w:b/>
                <w:bCs/>
                <w:color w:val="000000"/>
                <w:sz w:val="22"/>
                <w:szCs w:val="22"/>
              </w:rPr>
              <w:t xml:space="preserve">Moved by Shelley Reed; seconded by Dr. Fern Desjardins and voted unanimously </w:t>
            </w:r>
            <w:r w:rsidR="009E4147">
              <w:rPr>
                <w:rFonts w:ascii="Avenir" w:eastAsia="Avenir" w:hAnsi="Avenir" w:cs="Avenir"/>
                <w:b/>
                <w:bCs/>
                <w:color w:val="000000"/>
                <w:sz w:val="22"/>
                <w:szCs w:val="22"/>
              </w:rPr>
              <w:t xml:space="preserve">by those present </w:t>
            </w:r>
            <w:r w:rsidR="009E4147">
              <w:rPr>
                <w:rFonts w:ascii="Avenir" w:eastAsia="Avenir" w:hAnsi="Avenir" w:cs="Avenir"/>
                <w:color w:val="000000"/>
                <w:sz w:val="22"/>
                <w:szCs w:val="22"/>
              </w:rPr>
              <w:t>to approve the minutes from the February 8, 2022 Business Meeting.</w:t>
            </w:r>
          </w:p>
        </w:tc>
      </w:tr>
      <w:tr w:rsidR="003B1416" w14:paraId="46A49818" w14:textId="77777777" w:rsidTr="003B1416">
        <w:tc>
          <w:tcPr>
            <w:tcW w:w="1206" w:type="dxa"/>
          </w:tcPr>
          <w:p w14:paraId="009AAC9D" w14:textId="77777777" w:rsidR="003B1416" w:rsidRDefault="003B1416">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4b</w:t>
            </w:r>
          </w:p>
        </w:tc>
        <w:tc>
          <w:tcPr>
            <w:tcW w:w="8959" w:type="dxa"/>
          </w:tcPr>
          <w:p w14:paraId="03B362E9"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To Consider the Approval of Safety Care Training Grant for Community Regional Charter School and Maine Arts Academy</w:t>
            </w:r>
          </w:p>
          <w:p w14:paraId="5B8F1D38" w14:textId="16EB102D" w:rsidR="009E4147" w:rsidRDefault="009E4147">
            <w:pPr>
              <w:pBdr>
                <w:top w:val="nil"/>
                <w:left w:val="nil"/>
                <w:bottom w:val="nil"/>
                <w:right w:val="nil"/>
                <w:between w:val="nil"/>
              </w:pBdr>
              <w:rPr>
                <w:rFonts w:ascii="Avenir" w:eastAsia="Avenir" w:hAnsi="Avenir" w:cs="Avenir"/>
                <w:color w:val="000000"/>
                <w:sz w:val="22"/>
                <w:szCs w:val="22"/>
              </w:rPr>
            </w:pPr>
          </w:p>
          <w:p w14:paraId="52D85288" w14:textId="18131A51" w:rsidR="004A4D88" w:rsidRDefault="004A4D88">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 copy of the proposal was distributed for review</w:t>
            </w:r>
            <w:r w:rsidR="006A70FC">
              <w:rPr>
                <w:rFonts w:ascii="Avenir" w:eastAsia="Avenir" w:hAnsi="Avenir" w:cs="Avenir"/>
                <w:color w:val="000000"/>
                <w:sz w:val="22"/>
                <w:szCs w:val="22"/>
              </w:rPr>
              <w:t xml:space="preserve"> and consideration.</w:t>
            </w:r>
          </w:p>
          <w:p w14:paraId="57A2E221" w14:textId="3F23A2EE" w:rsidR="009E4147" w:rsidRPr="0087629B" w:rsidRDefault="0087629B">
            <w:pPr>
              <w:pBdr>
                <w:top w:val="nil"/>
                <w:left w:val="nil"/>
                <w:bottom w:val="nil"/>
                <w:right w:val="nil"/>
                <w:between w:val="nil"/>
              </w:pBdr>
              <w:rPr>
                <w:rFonts w:ascii="Avenir Next LT Pro" w:hAnsi="Avenir Next LT Pro"/>
                <w:i/>
                <w:iCs/>
                <w:sz w:val="22"/>
                <w:szCs w:val="22"/>
              </w:rPr>
            </w:pPr>
            <w:r>
              <w:rPr>
                <w:rFonts w:ascii="Avenir" w:eastAsia="Avenir" w:hAnsi="Avenir" w:cs="Avenir"/>
                <w:b/>
                <w:bCs/>
                <w:color w:val="000000"/>
                <w:sz w:val="22"/>
                <w:szCs w:val="22"/>
              </w:rPr>
              <w:lastRenderedPageBreak/>
              <w:t xml:space="preserve">Moved by Shelley Reed; seconded by Nichi Farnham and voted unanimously by those present </w:t>
            </w:r>
            <w:r>
              <w:rPr>
                <w:rFonts w:ascii="Avenir" w:eastAsia="Avenir" w:hAnsi="Avenir" w:cs="Avenir"/>
                <w:color w:val="000000"/>
                <w:sz w:val="22"/>
                <w:szCs w:val="22"/>
              </w:rPr>
              <w:t>to approve the Safety Care Training Grant for Community Regional Charter School and Maine Arts Academy.</w:t>
            </w:r>
          </w:p>
        </w:tc>
      </w:tr>
      <w:tr w:rsidR="003B1416" w14:paraId="7D3EF2C9" w14:textId="77777777" w:rsidTr="003B1416">
        <w:tc>
          <w:tcPr>
            <w:tcW w:w="1206" w:type="dxa"/>
          </w:tcPr>
          <w:p w14:paraId="336BBC18" w14:textId="77777777" w:rsidR="003B1416" w:rsidRDefault="003B1416">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lastRenderedPageBreak/>
              <w:t>4c</w:t>
            </w:r>
          </w:p>
        </w:tc>
        <w:tc>
          <w:tcPr>
            <w:tcW w:w="8959" w:type="dxa"/>
          </w:tcPr>
          <w:p w14:paraId="4DA67840" w14:textId="3D551344" w:rsidR="003B1416" w:rsidRPr="00D719FD" w:rsidRDefault="003B1416">
            <w:pPr>
              <w:pBdr>
                <w:top w:val="nil"/>
                <w:left w:val="nil"/>
                <w:bottom w:val="nil"/>
                <w:right w:val="nil"/>
                <w:between w:val="nil"/>
              </w:pBdr>
              <w:rPr>
                <w:rFonts w:ascii="Avenir" w:eastAsia="Avenir" w:hAnsi="Avenir" w:cs="Avenir"/>
                <w:b/>
                <w:bCs/>
                <w:color w:val="000000"/>
                <w:sz w:val="22"/>
                <w:szCs w:val="22"/>
                <w:u w:val="single"/>
              </w:rPr>
            </w:pPr>
            <w:r w:rsidRPr="00D719FD">
              <w:rPr>
                <w:rFonts w:ascii="Avenir" w:eastAsia="Avenir" w:hAnsi="Avenir" w:cs="Avenir"/>
                <w:b/>
                <w:bCs/>
                <w:color w:val="000000"/>
                <w:sz w:val="22"/>
                <w:szCs w:val="22"/>
                <w:u w:val="single"/>
              </w:rPr>
              <w:t>Commission Chair Announcements</w:t>
            </w:r>
          </w:p>
          <w:p w14:paraId="22C2E222" w14:textId="72AAC978" w:rsidR="003B1416" w:rsidRDefault="00D956BF">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Chair Hess thanked Commission members </w:t>
            </w:r>
            <w:r w:rsidR="000B2CA2">
              <w:rPr>
                <w:rFonts w:ascii="Avenir" w:eastAsia="Avenir" w:hAnsi="Avenir" w:cs="Avenir"/>
                <w:color w:val="000000"/>
                <w:sz w:val="22"/>
                <w:szCs w:val="22"/>
              </w:rPr>
              <w:t xml:space="preserve">for responding to the Doodle poll </w:t>
            </w:r>
            <w:r w:rsidR="00897930">
              <w:rPr>
                <w:rFonts w:ascii="Avenir" w:eastAsia="Avenir" w:hAnsi="Avenir" w:cs="Avenir"/>
                <w:color w:val="000000"/>
                <w:sz w:val="22"/>
                <w:szCs w:val="22"/>
              </w:rPr>
              <w:t>regarding availability for NACSA renewal training. Staff is working with NACSA to finalize a date and will send meeting invitation and joining instructions as soon as possible.</w:t>
            </w:r>
          </w:p>
          <w:p w14:paraId="1CFFFAA8" w14:textId="233FAE77" w:rsidR="00897930" w:rsidRDefault="00897930">
            <w:pPr>
              <w:pBdr>
                <w:top w:val="nil"/>
                <w:left w:val="nil"/>
                <w:bottom w:val="nil"/>
                <w:right w:val="nil"/>
                <w:between w:val="nil"/>
              </w:pBdr>
              <w:rPr>
                <w:rFonts w:ascii="Avenir" w:eastAsia="Avenir" w:hAnsi="Avenir" w:cs="Avenir"/>
                <w:color w:val="000000"/>
                <w:sz w:val="22"/>
                <w:szCs w:val="22"/>
              </w:rPr>
            </w:pPr>
          </w:p>
          <w:p w14:paraId="0A56D492" w14:textId="12E929A4" w:rsidR="003B1416" w:rsidRPr="009D3F3B" w:rsidRDefault="00897930">
            <w:p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 xml:space="preserve">Chair Hess shared that the Commission met </w:t>
            </w:r>
            <w:r w:rsidR="00627D7B">
              <w:rPr>
                <w:rFonts w:ascii="Avenir" w:eastAsia="Avenir" w:hAnsi="Avenir" w:cs="Avenir"/>
                <w:color w:val="000000"/>
                <w:sz w:val="22"/>
                <w:szCs w:val="22"/>
              </w:rPr>
              <w:t xml:space="preserve">in person </w:t>
            </w:r>
            <w:r>
              <w:rPr>
                <w:rFonts w:ascii="Avenir" w:eastAsia="Avenir" w:hAnsi="Avenir" w:cs="Avenir"/>
                <w:color w:val="000000"/>
                <w:sz w:val="22"/>
                <w:szCs w:val="22"/>
              </w:rPr>
              <w:t>with Executive Director, Jeremy Jones</w:t>
            </w:r>
            <w:r w:rsidR="00627D7B">
              <w:rPr>
                <w:rFonts w:ascii="Avenir" w:eastAsia="Avenir" w:hAnsi="Avenir" w:cs="Avenir"/>
                <w:color w:val="000000"/>
                <w:sz w:val="22"/>
                <w:szCs w:val="22"/>
              </w:rPr>
              <w:t xml:space="preserve">, on February 15 to conduct his annual evaluation. Comments and results from the evaluation are being compiled and a summary </w:t>
            </w:r>
            <w:r w:rsidR="009D3F3B">
              <w:rPr>
                <w:rFonts w:ascii="Avenir" w:eastAsia="Avenir" w:hAnsi="Avenir" w:cs="Avenir"/>
                <w:color w:val="000000"/>
                <w:sz w:val="22"/>
                <w:szCs w:val="22"/>
              </w:rPr>
              <w:t>will be made available.</w:t>
            </w:r>
          </w:p>
        </w:tc>
      </w:tr>
      <w:tr w:rsidR="003B1416" w14:paraId="0289D5A4" w14:textId="77777777" w:rsidTr="003B1416">
        <w:tc>
          <w:tcPr>
            <w:tcW w:w="1206" w:type="dxa"/>
            <w:shd w:val="clear" w:color="auto" w:fill="D9D9D9"/>
          </w:tcPr>
          <w:p w14:paraId="72F5077F"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5</w:t>
            </w:r>
          </w:p>
        </w:tc>
        <w:tc>
          <w:tcPr>
            <w:tcW w:w="8959" w:type="dxa"/>
            <w:shd w:val="clear" w:color="auto" w:fill="D9D9D9"/>
          </w:tcPr>
          <w:p w14:paraId="163B5C38"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Public Comment*</w:t>
            </w:r>
          </w:p>
        </w:tc>
      </w:tr>
      <w:tr w:rsidR="003B1416" w14:paraId="14193931" w14:textId="77777777" w:rsidTr="003B1416">
        <w:tc>
          <w:tcPr>
            <w:tcW w:w="1206" w:type="dxa"/>
            <w:shd w:val="clear" w:color="auto" w:fill="auto"/>
          </w:tcPr>
          <w:p w14:paraId="7CD5A833"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p>
        </w:tc>
        <w:tc>
          <w:tcPr>
            <w:tcW w:w="8959" w:type="dxa"/>
            <w:shd w:val="clear" w:color="auto" w:fill="auto"/>
          </w:tcPr>
          <w:p w14:paraId="1BA6C0BA" w14:textId="4A959D43" w:rsidR="003B1416" w:rsidRPr="00304D49" w:rsidRDefault="006D5AFC">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 xml:space="preserve">Cynthia Shelmerdine, Harpswell Coastal Academy Governing Board Chair, </w:t>
            </w:r>
            <w:r w:rsidR="00E023C4">
              <w:rPr>
                <w:rFonts w:ascii="Avenir" w:eastAsia="Avenir" w:hAnsi="Avenir" w:cs="Avenir"/>
                <w:bCs/>
                <w:color w:val="000000"/>
                <w:sz w:val="22"/>
                <w:szCs w:val="22"/>
              </w:rPr>
              <w:t>shared that due to declining enrollment at the school</w:t>
            </w:r>
            <w:r w:rsidR="00294A9F">
              <w:rPr>
                <w:rFonts w:ascii="Avenir" w:eastAsia="Avenir" w:hAnsi="Avenir" w:cs="Avenir"/>
                <w:bCs/>
                <w:color w:val="000000"/>
                <w:sz w:val="22"/>
                <w:szCs w:val="22"/>
              </w:rPr>
              <w:t xml:space="preserve"> continuing to maintain two campuses is no longer sustainable. The Board is working closely with the school community </w:t>
            </w:r>
            <w:r w:rsidR="006319DD">
              <w:rPr>
                <w:rFonts w:ascii="Avenir" w:eastAsia="Avenir" w:hAnsi="Avenir" w:cs="Avenir"/>
                <w:bCs/>
                <w:color w:val="000000"/>
                <w:sz w:val="22"/>
                <w:szCs w:val="22"/>
              </w:rPr>
              <w:t>and is considering several different options. The Board will meet on March 16</w:t>
            </w:r>
            <w:r w:rsidR="006319DD" w:rsidRPr="006319DD">
              <w:rPr>
                <w:rFonts w:ascii="Avenir" w:eastAsia="Avenir" w:hAnsi="Avenir" w:cs="Avenir"/>
                <w:bCs/>
                <w:color w:val="000000"/>
                <w:sz w:val="22"/>
                <w:szCs w:val="22"/>
                <w:vertAlign w:val="superscript"/>
              </w:rPr>
              <w:t>th</w:t>
            </w:r>
            <w:r w:rsidR="006319DD">
              <w:rPr>
                <w:rFonts w:ascii="Avenir" w:eastAsia="Avenir" w:hAnsi="Avenir" w:cs="Avenir"/>
                <w:bCs/>
                <w:color w:val="000000"/>
                <w:sz w:val="22"/>
                <w:szCs w:val="22"/>
              </w:rPr>
              <w:t xml:space="preserve"> to determine the best path forward and any update</w:t>
            </w:r>
            <w:r w:rsidR="00304D49">
              <w:rPr>
                <w:rFonts w:ascii="Avenir" w:eastAsia="Avenir" w:hAnsi="Avenir" w:cs="Avenir"/>
                <w:bCs/>
                <w:color w:val="000000"/>
                <w:sz w:val="22"/>
                <w:szCs w:val="22"/>
              </w:rPr>
              <w:t>s from that meeting will be shared at the April Commission Meeting.</w:t>
            </w:r>
          </w:p>
        </w:tc>
      </w:tr>
      <w:tr w:rsidR="003B1416" w14:paraId="75E758DA" w14:textId="77777777" w:rsidTr="003B1416">
        <w:tc>
          <w:tcPr>
            <w:tcW w:w="1206" w:type="dxa"/>
            <w:shd w:val="clear" w:color="auto" w:fill="D9D9D9"/>
          </w:tcPr>
          <w:p w14:paraId="26B3D63B"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6</w:t>
            </w:r>
          </w:p>
        </w:tc>
        <w:tc>
          <w:tcPr>
            <w:tcW w:w="8959" w:type="dxa"/>
            <w:shd w:val="clear" w:color="auto" w:fill="D9D9D9"/>
          </w:tcPr>
          <w:p w14:paraId="7C7B2195"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Presentations</w:t>
            </w:r>
          </w:p>
        </w:tc>
      </w:tr>
      <w:tr w:rsidR="003B1416" w14:paraId="1FE50BC9" w14:textId="77777777" w:rsidTr="003B1416">
        <w:tc>
          <w:tcPr>
            <w:tcW w:w="1206" w:type="dxa"/>
          </w:tcPr>
          <w:p w14:paraId="47488E31"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6a</w:t>
            </w:r>
          </w:p>
        </w:tc>
        <w:tc>
          <w:tcPr>
            <w:tcW w:w="8959" w:type="dxa"/>
          </w:tcPr>
          <w:p w14:paraId="27D42A41"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Board Training Presentation by National Charter Schools Institute </w:t>
            </w:r>
          </w:p>
          <w:p w14:paraId="00BF4C4A" w14:textId="77777777" w:rsidR="0067726B" w:rsidRDefault="0067726B">
            <w:pPr>
              <w:pBdr>
                <w:top w:val="nil"/>
                <w:left w:val="nil"/>
                <w:bottom w:val="nil"/>
                <w:right w:val="nil"/>
                <w:between w:val="nil"/>
              </w:pBdr>
              <w:rPr>
                <w:rFonts w:ascii="Avenir" w:eastAsia="Avenir" w:hAnsi="Avenir" w:cs="Avenir"/>
                <w:color w:val="000000"/>
                <w:sz w:val="22"/>
                <w:szCs w:val="22"/>
              </w:rPr>
            </w:pPr>
          </w:p>
          <w:p w14:paraId="49F57336" w14:textId="634EF035" w:rsidR="0067726B" w:rsidRPr="00D719FD" w:rsidRDefault="0067726B">
            <w:p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Mary Bradley, Chief Operating Officer, gave an overview of the Institut</w:t>
            </w:r>
            <w:r w:rsidR="00AD4947">
              <w:rPr>
                <w:rFonts w:ascii="Avenir" w:eastAsia="Avenir" w:hAnsi="Avenir" w:cs="Avenir"/>
                <w:color w:val="000000"/>
                <w:sz w:val="22"/>
                <w:szCs w:val="22"/>
              </w:rPr>
              <w:t xml:space="preserve">e and described the partnership </w:t>
            </w:r>
            <w:r w:rsidR="004A0106">
              <w:rPr>
                <w:rFonts w:ascii="Avenir" w:eastAsia="Avenir" w:hAnsi="Avenir" w:cs="Avenir"/>
                <w:color w:val="000000"/>
                <w:sz w:val="22"/>
                <w:szCs w:val="22"/>
              </w:rPr>
              <w:t xml:space="preserve">they share with Commission staff </w:t>
            </w:r>
            <w:r w:rsidR="0058130E">
              <w:rPr>
                <w:rFonts w:ascii="Avenir" w:eastAsia="Avenir" w:hAnsi="Avenir" w:cs="Avenir"/>
                <w:color w:val="000000"/>
                <w:sz w:val="22"/>
                <w:szCs w:val="22"/>
              </w:rPr>
              <w:t>in developing Board training that aligns with “Governing for Greatness”</w:t>
            </w:r>
            <w:r w:rsidR="00D024DA">
              <w:rPr>
                <w:rFonts w:ascii="Avenir" w:eastAsia="Avenir" w:hAnsi="Avenir" w:cs="Avenir"/>
                <w:color w:val="000000"/>
                <w:sz w:val="22"/>
                <w:szCs w:val="22"/>
              </w:rPr>
              <w:t>. The training, offered through the Epicenter platform, is self-pace</w:t>
            </w:r>
            <w:r w:rsidR="00CC28F1">
              <w:rPr>
                <w:rFonts w:ascii="Avenir" w:eastAsia="Avenir" w:hAnsi="Avenir" w:cs="Avenir"/>
                <w:color w:val="000000"/>
                <w:sz w:val="22"/>
                <w:szCs w:val="22"/>
              </w:rPr>
              <w:t xml:space="preserve">d </w:t>
            </w:r>
            <w:r w:rsidR="00972E70">
              <w:rPr>
                <w:rFonts w:ascii="Avenir" w:eastAsia="Avenir" w:hAnsi="Avenir" w:cs="Avenir"/>
                <w:color w:val="000000"/>
                <w:sz w:val="22"/>
                <w:szCs w:val="22"/>
              </w:rPr>
              <w:t>and rooted in Maine statute. The first module went live in February and new content will be introduced through September.</w:t>
            </w:r>
          </w:p>
        </w:tc>
      </w:tr>
      <w:tr w:rsidR="003B1416" w14:paraId="20697D17" w14:textId="77777777" w:rsidTr="003B1416">
        <w:tc>
          <w:tcPr>
            <w:tcW w:w="1206" w:type="dxa"/>
            <w:shd w:val="clear" w:color="auto" w:fill="auto"/>
          </w:tcPr>
          <w:p w14:paraId="3101DB63"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6b</w:t>
            </w:r>
          </w:p>
        </w:tc>
        <w:tc>
          <w:tcPr>
            <w:tcW w:w="8959" w:type="dxa"/>
            <w:shd w:val="clear" w:color="auto" w:fill="auto"/>
          </w:tcPr>
          <w:p w14:paraId="585214BC"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School Spotlight – Ecology Learning Center</w:t>
            </w:r>
          </w:p>
          <w:p w14:paraId="6DC52A5E" w14:textId="77777777" w:rsidR="00972E70" w:rsidRDefault="00972E70">
            <w:pPr>
              <w:pBdr>
                <w:top w:val="nil"/>
                <w:left w:val="nil"/>
                <w:bottom w:val="nil"/>
                <w:right w:val="nil"/>
                <w:between w:val="nil"/>
              </w:pBdr>
              <w:rPr>
                <w:rFonts w:ascii="Avenir" w:eastAsia="Avenir" w:hAnsi="Avenir" w:cs="Avenir"/>
                <w:color w:val="000000"/>
                <w:sz w:val="22"/>
                <w:szCs w:val="22"/>
              </w:rPr>
            </w:pPr>
          </w:p>
          <w:p w14:paraId="4CFC6628" w14:textId="1F92C9CE" w:rsidR="00972E70" w:rsidRDefault="00972E7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Laura Graham, Governing Board Chair, and Leza Packard, Head of School, shared a PowerPoint presentation highlighting the school and </w:t>
            </w:r>
            <w:r w:rsidR="002912A0">
              <w:rPr>
                <w:rFonts w:ascii="Avenir" w:eastAsia="Avenir" w:hAnsi="Avenir" w:cs="Avenir"/>
                <w:color w:val="000000"/>
                <w:sz w:val="22"/>
                <w:szCs w:val="22"/>
              </w:rPr>
              <w:t>the strong partnerships – rooted in the school’s mission – that they have with the local community.</w:t>
            </w:r>
          </w:p>
        </w:tc>
      </w:tr>
      <w:tr w:rsidR="003B1416" w14:paraId="146F7672" w14:textId="77777777" w:rsidTr="003B1416">
        <w:tc>
          <w:tcPr>
            <w:tcW w:w="1206" w:type="dxa"/>
            <w:shd w:val="clear" w:color="auto" w:fill="auto"/>
          </w:tcPr>
          <w:p w14:paraId="09F0AB3C"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6c</w:t>
            </w:r>
          </w:p>
        </w:tc>
        <w:tc>
          <w:tcPr>
            <w:tcW w:w="8959" w:type="dxa"/>
            <w:shd w:val="clear" w:color="auto" w:fill="auto"/>
          </w:tcPr>
          <w:p w14:paraId="161D319C"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School Spotlight – Maine Arts Academy</w:t>
            </w:r>
          </w:p>
          <w:p w14:paraId="4D5AA82A" w14:textId="77777777" w:rsidR="002912A0" w:rsidRDefault="002912A0">
            <w:pPr>
              <w:pBdr>
                <w:top w:val="nil"/>
                <w:left w:val="nil"/>
                <w:bottom w:val="nil"/>
                <w:right w:val="nil"/>
                <w:between w:val="nil"/>
              </w:pBdr>
              <w:rPr>
                <w:rFonts w:ascii="Avenir" w:eastAsia="Avenir" w:hAnsi="Avenir" w:cs="Avenir"/>
                <w:color w:val="000000"/>
                <w:sz w:val="22"/>
                <w:szCs w:val="22"/>
              </w:rPr>
            </w:pPr>
          </w:p>
          <w:p w14:paraId="3951B7AD" w14:textId="67886675" w:rsidR="002912A0" w:rsidRDefault="00F370B7">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Heather King, Head of School, shared a PowerPoint presentation highlighting the school – particularly its Theater and English Departments. </w:t>
            </w:r>
            <w:r w:rsidR="009563E2">
              <w:rPr>
                <w:rFonts w:ascii="Avenir" w:eastAsia="Avenir" w:hAnsi="Avenir" w:cs="Avenir"/>
                <w:color w:val="000000"/>
                <w:sz w:val="22"/>
                <w:szCs w:val="22"/>
              </w:rPr>
              <w:t xml:space="preserve">She shared details about the school’s most recent production, REQUIM, that was written by a sophomore at the school. All productions are student lead, student </w:t>
            </w:r>
            <w:r w:rsidR="006064D6">
              <w:rPr>
                <w:rFonts w:ascii="Avenir" w:eastAsia="Avenir" w:hAnsi="Avenir" w:cs="Avenir"/>
                <w:color w:val="000000"/>
                <w:sz w:val="22"/>
                <w:szCs w:val="22"/>
              </w:rPr>
              <w:t>written,</w:t>
            </w:r>
            <w:r w:rsidR="009563E2">
              <w:rPr>
                <w:rFonts w:ascii="Avenir" w:eastAsia="Avenir" w:hAnsi="Avenir" w:cs="Avenir"/>
                <w:color w:val="000000"/>
                <w:sz w:val="22"/>
                <w:szCs w:val="22"/>
              </w:rPr>
              <w:t xml:space="preserve"> and student directed.</w:t>
            </w:r>
          </w:p>
        </w:tc>
      </w:tr>
      <w:tr w:rsidR="003B1416" w14:paraId="23B142DD" w14:textId="77777777" w:rsidTr="003B1416">
        <w:tc>
          <w:tcPr>
            <w:tcW w:w="1206" w:type="dxa"/>
            <w:shd w:val="clear" w:color="auto" w:fill="D9D9D9"/>
          </w:tcPr>
          <w:p w14:paraId="131FA9BD"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7</w:t>
            </w:r>
          </w:p>
        </w:tc>
        <w:tc>
          <w:tcPr>
            <w:tcW w:w="8959" w:type="dxa"/>
            <w:shd w:val="clear" w:color="auto" w:fill="D9D9D9"/>
          </w:tcPr>
          <w:p w14:paraId="0E74A1BD"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Executive Director/Commission Staff Report</w:t>
            </w:r>
          </w:p>
        </w:tc>
      </w:tr>
      <w:tr w:rsidR="003B1416" w14:paraId="0195345F" w14:textId="77777777" w:rsidTr="003B1416">
        <w:tc>
          <w:tcPr>
            <w:tcW w:w="1206" w:type="dxa"/>
          </w:tcPr>
          <w:p w14:paraId="625ED487"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7a</w:t>
            </w:r>
          </w:p>
        </w:tc>
        <w:tc>
          <w:tcPr>
            <w:tcW w:w="8959" w:type="dxa"/>
          </w:tcPr>
          <w:p w14:paraId="75E2448D" w14:textId="77777777" w:rsidR="003B1416" w:rsidRDefault="003B1416" w:rsidP="00D719FD">
            <w:p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 xml:space="preserve">Progress on MeANS Charter Renewal </w:t>
            </w:r>
          </w:p>
          <w:p w14:paraId="1840E392" w14:textId="77777777" w:rsidR="007F7FE1" w:rsidRDefault="007F7FE1" w:rsidP="00D719FD">
            <w:pPr>
              <w:pBdr>
                <w:top w:val="nil"/>
                <w:left w:val="nil"/>
                <w:bottom w:val="nil"/>
                <w:right w:val="nil"/>
                <w:between w:val="nil"/>
              </w:pBdr>
              <w:rPr>
                <w:rFonts w:ascii="Avenir" w:eastAsia="Avenir" w:hAnsi="Avenir" w:cs="Avenir"/>
                <w:b/>
                <w:bCs/>
                <w:i/>
                <w:iCs/>
                <w:color w:val="000000"/>
                <w:sz w:val="22"/>
                <w:szCs w:val="22"/>
              </w:rPr>
            </w:pPr>
          </w:p>
          <w:p w14:paraId="68D13648" w14:textId="125FEBC0" w:rsidR="007F7FE1" w:rsidRPr="007F7FE1" w:rsidRDefault="007F7FE1" w:rsidP="00D719FD">
            <w:p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Jeremy shared tha</w:t>
            </w:r>
            <w:r w:rsidR="00AC7AA1">
              <w:rPr>
                <w:rFonts w:ascii="Avenir" w:eastAsia="Avenir" w:hAnsi="Avenir" w:cs="Avenir"/>
                <w:color w:val="000000"/>
                <w:sz w:val="22"/>
                <w:szCs w:val="22"/>
              </w:rPr>
              <w:t>t the MeANS Mid-Year Meeting was held on March 7</w:t>
            </w:r>
            <w:r w:rsidR="00AC7AA1" w:rsidRPr="00AC7AA1">
              <w:rPr>
                <w:rFonts w:ascii="Avenir" w:eastAsia="Avenir" w:hAnsi="Avenir" w:cs="Avenir"/>
                <w:color w:val="000000"/>
                <w:sz w:val="22"/>
                <w:szCs w:val="22"/>
                <w:vertAlign w:val="superscript"/>
              </w:rPr>
              <w:t>th</w:t>
            </w:r>
            <w:r w:rsidR="00AC7AA1">
              <w:rPr>
                <w:rFonts w:ascii="Avenir" w:eastAsia="Avenir" w:hAnsi="Avenir" w:cs="Avenir"/>
                <w:color w:val="000000"/>
                <w:sz w:val="22"/>
                <w:szCs w:val="22"/>
              </w:rPr>
              <w:t xml:space="preserve"> and that a progress timeline will be shared during the April Business Meeting. </w:t>
            </w:r>
            <w:r w:rsidR="00B45FD3">
              <w:rPr>
                <w:rFonts w:ascii="Avenir" w:eastAsia="Avenir" w:hAnsi="Avenir" w:cs="Avenir"/>
                <w:color w:val="000000"/>
                <w:sz w:val="22"/>
                <w:szCs w:val="22"/>
              </w:rPr>
              <w:t xml:space="preserve">Attendance remains a concern and the school is working on plans and policies for improvement. The school achieved its MAP participation goal for the </w:t>
            </w:r>
            <w:r w:rsidR="006064D6">
              <w:rPr>
                <w:rFonts w:ascii="Avenir" w:eastAsia="Avenir" w:hAnsi="Avenir" w:cs="Avenir"/>
                <w:color w:val="000000"/>
                <w:sz w:val="22"/>
                <w:szCs w:val="22"/>
              </w:rPr>
              <w:t>fall but</w:t>
            </w:r>
            <w:r w:rsidR="00B45FD3">
              <w:rPr>
                <w:rFonts w:ascii="Avenir" w:eastAsia="Avenir" w:hAnsi="Avenir" w:cs="Avenir"/>
                <w:color w:val="000000"/>
                <w:sz w:val="22"/>
                <w:szCs w:val="22"/>
              </w:rPr>
              <w:t xml:space="preserve"> fell a bit short for winter participation.</w:t>
            </w:r>
          </w:p>
        </w:tc>
      </w:tr>
      <w:tr w:rsidR="003B1416" w14:paraId="515D90B3" w14:textId="77777777" w:rsidTr="003B1416">
        <w:tc>
          <w:tcPr>
            <w:tcW w:w="1206" w:type="dxa"/>
          </w:tcPr>
          <w:p w14:paraId="5406D0C4"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7b</w:t>
            </w:r>
          </w:p>
        </w:tc>
        <w:tc>
          <w:tcPr>
            <w:tcW w:w="8959" w:type="dxa"/>
          </w:tcPr>
          <w:p w14:paraId="6EA209AE"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Progress on CRCS Charter Renewal </w:t>
            </w:r>
          </w:p>
          <w:p w14:paraId="4FFAF247" w14:textId="77777777" w:rsidR="003B1416" w:rsidRDefault="003B1416" w:rsidP="00333346">
            <w:pPr>
              <w:pBdr>
                <w:top w:val="nil"/>
                <w:left w:val="nil"/>
                <w:bottom w:val="nil"/>
                <w:right w:val="nil"/>
                <w:between w:val="nil"/>
              </w:pBdr>
              <w:rPr>
                <w:rFonts w:ascii="Avenir" w:eastAsia="Avenir" w:hAnsi="Avenir" w:cs="Avenir"/>
                <w:sz w:val="22"/>
                <w:szCs w:val="22"/>
              </w:rPr>
            </w:pPr>
          </w:p>
          <w:p w14:paraId="7A6347CD" w14:textId="538F711A" w:rsidR="00333346" w:rsidRDefault="00333346" w:rsidP="00333346">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Jeremy shared that the school is currently on track to satisfy all of its original renewal conditions and gave an overview of proposed additional conditions</w:t>
            </w:r>
            <w:r w:rsidR="00151FA2">
              <w:rPr>
                <w:rFonts w:ascii="Avenir" w:eastAsia="Avenir" w:hAnsi="Avenir" w:cs="Avenir"/>
                <w:sz w:val="22"/>
                <w:szCs w:val="22"/>
              </w:rPr>
              <w:t xml:space="preserve"> stemming from concerns with financial </w:t>
            </w:r>
            <w:r w:rsidR="00151FA2">
              <w:rPr>
                <w:rFonts w:ascii="Avenir" w:eastAsia="Avenir" w:hAnsi="Avenir" w:cs="Avenir"/>
                <w:sz w:val="22"/>
                <w:szCs w:val="22"/>
              </w:rPr>
              <w:lastRenderedPageBreak/>
              <w:t xml:space="preserve">audits. There are no academic conditions on the table at this time. Staff will meet with school leaders on </w:t>
            </w:r>
            <w:r w:rsidR="008D0A84">
              <w:rPr>
                <w:rFonts w:ascii="Avenir" w:eastAsia="Avenir" w:hAnsi="Avenir" w:cs="Avenir"/>
                <w:sz w:val="22"/>
                <w:szCs w:val="22"/>
              </w:rPr>
              <w:t>March 15</w:t>
            </w:r>
            <w:r w:rsidR="008D0A84" w:rsidRPr="008D0A84">
              <w:rPr>
                <w:rFonts w:ascii="Avenir" w:eastAsia="Avenir" w:hAnsi="Avenir" w:cs="Avenir"/>
                <w:sz w:val="22"/>
                <w:szCs w:val="22"/>
                <w:vertAlign w:val="superscript"/>
              </w:rPr>
              <w:t>th</w:t>
            </w:r>
            <w:r w:rsidR="008D0A84">
              <w:rPr>
                <w:rFonts w:ascii="Avenir" w:eastAsia="Avenir" w:hAnsi="Avenir" w:cs="Avenir"/>
                <w:sz w:val="22"/>
                <w:szCs w:val="22"/>
              </w:rPr>
              <w:t xml:space="preserve"> for the Mid-Year Check-In and will report on growth data at the April Business Meeting</w:t>
            </w:r>
            <w:r w:rsidR="00815338">
              <w:rPr>
                <w:rFonts w:ascii="Avenir" w:eastAsia="Avenir" w:hAnsi="Avenir" w:cs="Avenir"/>
                <w:sz w:val="22"/>
                <w:szCs w:val="22"/>
              </w:rPr>
              <w:t>.</w:t>
            </w:r>
          </w:p>
        </w:tc>
      </w:tr>
      <w:tr w:rsidR="003B1416" w14:paraId="68EF19AB" w14:textId="77777777" w:rsidTr="003B1416">
        <w:tc>
          <w:tcPr>
            <w:tcW w:w="1206" w:type="dxa"/>
          </w:tcPr>
          <w:p w14:paraId="0D84F54D" w14:textId="77777777" w:rsidR="003B1416" w:rsidRDefault="003B1416">
            <w:pPr>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lastRenderedPageBreak/>
              <w:t>7c</w:t>
            </w:r>
          </w:p>
        </w:tc>
        <w:tc>
          <w:tcPr>
            <w:tcW w:w="8959" w:type="dxa"/>
          </w:tcPr>
          <w:p w14:paraId="6542CEEA"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Preview “Authorizing for All” </w:t>
            </w:r>
          </w:p>
          <w:p w14:paraId="1490D276" w14:textId="77777777" w:rsidR="00121643" w:rsidRDefault="00121643">
            <w:pPr>
              <w:pBdr>
                <w:top w:val="nil"/>
                <w:left w:val="nil"/>
                <w:bottom w:val="nil"/>
                <w:right w:val="nil"/>
                <w:between w:val="nil"/>
              </w:pBdr>
              <w:rPr>
                <w:rFonts w:ascii="Avenir" w:eastAsia="Avenir" w:hAnsi="Avenir" w:cs="Avenir"/>
                <w:color w:val="000000"/>
                <w:sz w:val="22"/>
                <w:szCs w:val="22"/>
              </w:rPr>
            </w:pPr>
          </w:p>
          <w:p w14:paraId="1FC93639" w14:textId="05BA16A4" w:rsidR="00121643" w:rsidRPr="00B2564A" w:rsidRDefault="002A2098">
            <w:pPr>
              <w:pBdr>
                <w:top w:val="nil"/>
                <w:left w:val="nil"/>
                <w:bottom w:val="nil"/>
                <w:right w:val="nil"/>
                <w:between w:val="nil"/>
              </w:pBdr>
              <w:rPr>
                <w:b/>
                <w:bCs/>
                <w:i/>
                <w:iCs/>
              </w:rPr>
            </w:pPr>
            <w:r>
              <w:rPr>
                <w:rFonts w:ascii="Avenir" w:eastAsia="Avenir" w:hAnsi="Avenir" w:cs="Avenir"/>
                <w:color w:val="000000"/>
                <w:sz w:val="22"/>
                <w:szCs w:val="22"/>
              </w:rPr>
              <w:t xml:space="preserve">Jeremy </w:t>
            </w:r>
            <w:r w:rsidR="008E08D9">
              <w:rPr>
                <w:rFonts w:ascii="Avenir" w:eastAsia="Avenir" w:hAnsi="Avenir" w:cs="Avenir"/>
                <w:color w:val="000000"/>
                <w:sz w:val="22"/>
                <w:szCs w:val="22"/>
              </w:rPr>
              <w:t xml:space="preserve">shared that </w:t>
            </w:r>
            <w:r w:rsidR="00A73818">
              <w:rPr>
                <w:rFonts w:ascii="Avenir" w:eastAsia="Avenir" w:hAnsi="Avenir" w:cs="Avenir"/>
                <w:color w:val="000000"/>
                <w:sz w:val="22"/>
                <w:szCs w:val="22"/>
              </w:rPr>
              <w:t>“Authorizing for All” brings together educators of all types from across the country to learn through guest speakers, videos, literature, action research, and each other to develop practices that support equitable and anti-racist oversight practices. Jeremy, Gina, and Lana are currently participating. Dr. Joseph Escobedo, one of the Authorizing for All team leaders and Senior Director of Charter Schools at Albuquerque Public Schools, will present during the April Business Meeting.</w:t>
            </w:r>
          </w:p>
        </w:tc>
      </w:tr>
      <w:tr w:rsidR="003B1416" w14:paraId="0A83F110" w14:textId="77777777" w:rsidTr="003B1416">
        <w:tc>
          <w:tcPr>
            <w:tcW w:w="1206" w:type="dxa"/>
          </w:tcPr>
          <w:p w14:paraId="37B8B0FA"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7d</w:t>
            </w:r>
          </w:p>
        </w:tc>
        <w:tc>
          <w:tcPr>
            <w:tcW w:w="8959" w:type="dxa"/>
          </w:tcPr>
          <w:p w14:paraId="6332E7D9"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Update on Changes to Performance Framework for FY23 </w:t>
            </w:r>
          </w:p>
          <w:p w14:paraId="50DCD420" w14:textId="77777777" w:rsidR="00505E61" w:rsidRDefault="00505E61">
            <w:pPr>
              <w:pBdr>
                <w:top w:val="nil"/>
                <w:left w:val="nil"/>
                <w:bottom w:val="nil"/>
                <w:right w:val="nil"/>
                <w:between w:val="nil"/>
              </w:pBdr>
              <w:rPr>
                <w:rFonts w:ascii="Avenir" w:eastAsia="Avenir" w:hAnsi="Avenir" w:cs="Avenir"/>
                <w:color w:val="000000"/>
                <w:sz w:val="22"/>
                <w:szCs w:val="22"/>
              </w:rPr>
            </w:pPr>
          </w:p>
          <w:p w14:paraId="5FB23462" w14:textId="318E618E" w:rsidR="00505E61" w:rsidRPr="00B2564A" w:rsidRDefault="00505E61">
            <w:pPr>
              <w:pBdr>
                <w:top w:val="nil"/>
                <w:left w:val="nil"/>
                <w:bottom w:val="nil"/>
                <w:right w:val="nil"/>
                <w:between w:val="nil"/>
              </w:pBdr>
              <w:rPr>
                <w:b/>
                <w:bCs/>
                <w:i/>
                <w:iCs/>
              </w:rPr>
            </w:pPr>
            <w:r>
              <w:rPr>
                <w:rFonts w:ascii="Avenir" w:eastAsia="Avenir" w:hAnsi="Avenir" w:cs="Avenir"/>
                <w:color w:val="000000"/>
                <w:sz w:val="22"/>
                <w:szCs w:val="22"/>
              </w:rPr>
              <w:t>The Project Timeline and progress was shared. Gina and Lana are currently working on proposed change</w:t>
            </w:r>
            <w:r w:rsidR="0027104F">
              <w:rPr>
                <w:rFonts w:ascii="Avenir" w:eastAsia="Avenir" w:hAnsi="Avenir" w:cs="Avenir"/>
                <w:color w:val="000000"/>
                <w:sz w:val="22"/>
                <w:szCs w:val="22"/>
              </w:rPr>
              <w:t xml:space="preserve">s and plan to have a draft available to share with school leaders in April. </w:t>
            </w:r>
            <w:r w:rsidR="00C225D2">
              <w:rPr>
                <w:rFonts w:ascii="Avenir" w:eastAsia="Avenir" w:hAnsi="Avenir" w:cs="Avenir"/>
                <w:color w:val="000000"/>
                <w:sz w:val="22"/>
                <w:szCs w:val="22"/>
              </w:rPr>
              <w:t>The first reading of the Performance Framework for FY23 will be in May with final consideration for approval in June.</w:t>
            </w:r>
          </w:p>
        </w:tc>
      </w:tr>
      <w:tr w:rsidR="003B1416" w14:paraId="669A44F4" w14:textId="77777777" w:rsidTr="003B1416">
        <w:tc>
          <w:tcPr>
            <w:tcW w:w="1206" w:type="dxa"/>
          </w:tcPr>
          <w:p w14:paraId="02C39E46"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7e</w:t>
            </w:r>
          </w:p>
        </w:tc>
        <w:tc>
          <w:tcPr>
            <w:tcW w:w="8959" w:type="dxa"/>
          </w:tcPr>
          <w:p w14:paraId="3AEC2BCC" w14:textId="77777777" w:rsidR="003B1416" w:rsidRDefault="003B1416" w:rsidP="00B2564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Strategic Plan Update</w:t>
            </w:r>
          </w:p>
          <w:p w14:paraId="0C499193" w14:textId="77777777" w:rsidR="009F4C0C" w:rsidRDefault="009F4C0C" w:rsidP="00B2564A">
            <w:pPr>
              <w:pBdr>
                <w:top w:val="nil"/>
                <w:left w:val="nil"/>
                <w:bottom w:val="nil"/>
                <w:right w:val="nil"/>
                <w:between w:val="nil"/>
              </w:pBdr>
              <w:rPr>
                <w:rFonts w:ascii="Avenir" w:eastAsia="Avenir" w:hAnsi="Avenir" w:cs="Avenir"/>
                <w:color w:val="000000"/>
                <w:sz w:val="22"/>
                <w:szCs w:val="22"/>
              </w:rPr>
            </w:pPr>
          </w:p>
          <w:p w14:paraId="0F75C419" w14:textId="77777777" w:rsidR="009F4C0C" w:rsidRDefault="009F4C0C" w:rsidP="00B2564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Jeremy presented a document </w:t>
            </w:r>
            <w:r w:rsidR="002D2D8A">
              <w:rPr>
                <w:rFonts w:ascii="Avenir" w:eastAsia="Avenir" w:hAnsi="Avenir" w:cs="Avenir"/>
                <w:color w:val="000000"/>
                <w:sz w:val="22"/>
                <w:szCs w:val="22"/>
              </w:rPr>
              <w:t xml:space="preserve">updating progress on the Strategic Plan. </w:t>
            </w:r>
            <w:r w:rsidR="00D04AF4">
              <w:rPr>
                <w:rFonts w:ascii="Avenir" w:eastAsia="Avenir" w:hAnsi="Avenir" w:cs="Avenir"/>
                <w:color w:val="000000"/>
                <w:sz w:val="22"/>
                <w:szCs w:val="22"/>
              </w:rPr>
              <w:t>Some highlights are as follows:</w:t>
            </w:r>
          </w:p>
          <w:p w14:paraId="229671F0" w14:textId="77777777" w:rsidR="00D04AF4" w:rsidRPr="00B01CCB" w:rsidRDefault="0074441B" w:rsidP="00D04AF4">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 xml:space="preserve">Commission staff is convening schools to share resources used to facilitate successful data meetings that lead to school staff using data to drive instruction. This </w:t>
            </w:r>
            <w:r w:rsidR="00B01CCB">
              <w:rPr>
                <w:rFonts w:ascii="Avenir" w:eastAsia="Avenir" w:hAnsi="Avenir" w:cs="Avenir"/>
                <w:color w:val="000000"/>
                <w:sz w:val="22"/>
                <w:szCs w:val="22"/>
              </w:rPr>
              <w:t>training will be held on March 10</w:t>
            </w:r>
            <w:r w:rsidR="00B01CCB" w:rsidRPr="00B01CCB">
              <w:rPr>
                <w:rFonts w:ascii="Avenir" w:eastAsia="Avenir" w:hAnsi="Avenir" w:cs="Avenir"/>
                <w:color w:val="000000"/>
                <w:sz w:val="22"/>
                <w:szCs w:val="22"/>
                <w:vertAlign w:val="superscript"/>
              </w:rPr>
              <w:t>th</w:t>
            </w:r>
            <w:r w:rsidR="00B01CCB">
              <w:rPr>
                <w:rFonts w:ascii="Avenir" w:eastAsia="Avenir" w:hAnsi="Avenir" w:cs="Avenir"/>
                <w:color w:val="000000"/>
                <w:sz w:val="22"/>
                <w:szCs w:val="22"/>
              </w:rPr>
              <w:t>.</w:t>
            </w:r>
          </w:p>
          <w:p w14:paraId="0B84EDD9" w14:textId="77777777" w:rsidR="00B01CCB" w:rsidRPr="00B01CCB" w:rsidRDefault="00B01CCB" w:rsidP="00D04AF4">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The National Association of Charter School Authorizers (NACSA) has offered a pro-bono training and development session related to renewal decisions.</w:t>
            </w:r>
          </w:p>
          <w:p w14:paraId="4A83053F" w14:textId="00D8EBC5" w:rsidR="00B01CCB" w:rsidRPr="00E1510C" w:rsidRDefault="00B01CCB" w:rsidP="00D04AF4">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Staff have created a “1-Click Print Board Packet”. A preview was shared</w:t>
            </w:r>
            <w:r w:rsidR="00C438C1">
              <w:rPr>
                <w:rFonts w:ascii="Avenir" w:eastAsia="Avenir" w:hAnsi="Avenir" w:cs="Avenir"/>
                <w:color w:val="000000"/>
                <w:sz w:val="22"/>
                <w:szCs w:val="22"/>
              </w:rPr>
              <w:t>,</w:t>
            </w:r>
            <w:r w:rsidR="00E1510C">
              <w:rPr>
                <w:rFonts w:ascii="Avenir" w:eastAsia="Avenir" w:hAnsi="Avenir" w:cs="Avenir"/>
                <w:color w:val="000000"/>
                <w:sz w:val="22"/>
                <w:szCs w:val="22"/>
              </w:rPr>
              <w:t xml:space="preserve"> and Commission members were encouraged to reach out to Amy with any supply needs – ink, paper, etc.</w:t>
            </w:r>
          </w:p>
          <w:p w14:paraId="2A7BCE3A" w14:textId="77777777" w:rsidR="00E1510C" w:rsidRPr="00ED5737" w:rsidRDefault="00C438C1" w:rsidP="00D04AF4">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Staff have been in contact with several organizations that provide expertise on facilities. From financing to construction, these organizations offer support to charter operators.</w:t>
            </w:r>
            <w:r w:rsidR="00ED1878">
              <w:rPr>
                <w:rFonts w:ascii="Avenir" w:eastAsia="Avenir" w:hAnsi="Avenir" w:cs="Avenir"/>
                <w:color w:val="000000"/>
                <w:sz w:val="22"/>
                <w:szCs w:val="22"/>
              </w:rPr>
              <w:t xml:space="preserve"> Many of Maine’s charter public schools are identified as needing this type of support.</w:t>
            </w:r>
          </w:p>
          <w:p w14:paraId="2EE71491" w14:textId="77777777" w:rsidR="00ED5737" w:rsidRPr="0083010C" w:rsidRDefault="00D67410" w:rsidP="00D04AF4">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 xml:space="preserve">Staff fielded a request from Maine Arts Academy’s Board Chair </w:t>
            </w:r>
            <w:r w:rsidR="00D451BD">
              <w:rPr>
                <w:rFonts w:ascii="Avenir" w:eastAsia="Avenir" w:hAnsi="Avenir" w:cs="Avenir"/>
                <w:color w:val="000000"/>
                <w:sz w:val="22"/>
                <w:szCs w:val="22"/>
              </w:rPr>
              <w:t>regarding the feasibility of the charter schools coordinating on health care coverage. Finding</w:t>
            </w:r>
            <w:r w:rsidR="0063746C">
              <w:rPr>
                <w:rFonts w:ascii="Avenir" w:eastAsia="Avenir" w:hAnsi="Avenir" w:cs="Avenir"/>
                <w:color w:val="000000"/>
                <w:sz w:val="22"/>
                <w:szCs w:val="22"/>
              </w:rPr>
              <w:t>s were presented to charter operators on February 25</w:t>
            </w:r>
            <w:r w:rsidR="0063746C" w:rsidRPr="0063746C">
              <w:rPr>
                <w:rFonts w:ascii="Avenir" w:eastAsia="Avenir" w:hAnsi="Avenir" w:cs="Avenir"/>
                <w:color w:val="000000"/>
                <w:sz w:val="22"/>
                <w:szCs w:val="22"/>
                <w:vertAlign w:val="superscript"/>
              </w:rPr>
              <w:t>th</w:t>
            </w:r>
            <w:r w:rsidR="0063746C">
              <w:rPr>
                <w:rFonts w:ascii="Avenir" w:eastAsia="Avenir" w:hAnsi="Avenir" w:cs="Avenir"/>
                <w:color w:val="000000"/>
                <w:sz w:val="22"/>
                <w:szCs w:val="22"/>
              </w:rPr>
              <w:t xml:space="preserve">. </w:t>
            </w:r>
          </w:p>
          <w:p w14:paraId="7163B47E" w14:textId="77777777" w:rsidR="00D04FCB" w:rsidRPr="00D04FCB" w:rsidRDefault="0083010C" w:rsidP="00D04FCB">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Staff will be working closely with board chairs while piloting board training throughout the spring an</w:t>
            </w:r>
            <w:r w:rsidR="00D04FCB">
              <w:rPr>
                <w:rFonts w:ascii="Avenir" w:eastAsia="Avenir" w:hAnsi="Avenir" w:cs="Avenir"/>
                <w:color w:val="000000"/>
                <w:sz w:val="22"/>
                <w:szCs w:val="22"/>
              </w:rPr>
              <w:t>d summer. User information and feedback will help guide the tracking of board training completion which will be included with new Performance Framework.</w:t>
            </w:r>
          </w:p>
          <w:p w14:paraId="7062AFF8" w14:textId="77777777" w:rsidR="00D04FCB" w:rsidRPr="006A7921" w:rsidRDefault="00D04FCB" w:rsidP="00D04FCB">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The first cohort of the Modern Classrooms Project wrapped up and there are currently 2 charter school educators registered for the spring cohort which runs from March-June and 3 registered for the summer program. Applications are still being accepted for the summer cohort. The Commission received a grant from the Maine Department of Education to cover the cost of tuition.</w:t>
            </w:r>
          </w:p>
          <w:p w14:paraId="41A3A7CE" w14:textId="77777777" w:rsidR="006A7921" w:rsidRPr="006A7921" w:rsidRDefault="006A7921" w:rsidP="00D04FCB">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Staff have engaged an Augusta-based communications expert to help build stronger communications systems and tools.</w:t>
            </w:r>
          </w:p>
          <w:p w14:paraId="4B1B0877" w14:textId="77777777" w:rsidR="006A7921" w:rsidRPr="00353A22" w:rsidRDefault="006A7921" w:rsidP="00D04FCB">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 xml:space="preserve">Staff are working closely with state contractor, InforME, on website updates. </w:t>
            </w:r>
          </w:p>
          <w:p w14:paraId="6401DC5A" w14:textId="1DE5422F" w:rsidR="00353A22" w:rsidRPr="00D04FCB" w:rsidRDefault="00B52D4C" w:rsidP="00D04FCB">
            <w:pPr>
              <w:pStyle w:val="ListParagraph"/>
              <w:numPr>
                <w:ilvl w:val="0"/>
                <w:numId w:val="9"/>
              </w:numPr>
              <w:pBdr>
                <w:top w:val="nil"/>
                <w:left w:val="nil"/>
                <w:bottom w:val="nil"/>
                <w:right w:val="nil"/>
                <w:between w:val="nil"/>
              </w:pBdr>
              <w:rPr>
                <w:rFonts w:ascii="Avenir" w:eastAsia="Avenir" w:hAnsi="Avenir" w:cs="Avenir"/>
                <w:b/>
                <w:bCs/>
                <w:i/>
                <w:iCs/>
                <w:color w:val="000000"/>
                <w:sz w:val="22"/>
                <w:szCs w:val="22"/>
              </w:rPr>
            </w:pPr>
            <w:r>
              <w:rPr>
                <w:rFonts w:ascii="Avenir" w:eastAsia="Avenir" w:hAnsi="Avenir" w:cs="Avenir"/>
                <w:color w:val="000000"/>
                <w:sz w:val="22"/>
                <w:szCs w:val="22"/>
              </w:rPr>
              <w:t>Staff have been talking with experts on student recruitment in an effort to connect organizations with operators in need.</w:t>
            </w:r>
          </w:p>
        </w:tc>
      </w:tr>
      <w:tr w:rsidR="003B1416" w14:paraId="32F49108" w14:textId="77777777" w:rsidTr="003B1416">
        <w:tc>
          <w:tcPr>
            <w:tcW w:w="1206" w:type="dxa"/>
          </w:tcPr>
          <w:p w14:paraId="47544332"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lastRenderedPageBreak/>
              <w:t>7f</w:t>
            </w:r>
          </w:p>
        </w:tc>
        <w:tc>
          <w:tcPr>
            <w:tcW w:w="8959" w:type="dxa"/>
          </w:tcPr>
          <w:p w14:paraId="28ECF8E0"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Media Update</w:t>
            </w:r>
          </w:p>
          <w:p w14:paraId="26146F5C" w14:textId="77777777" w:rsidR="003B1416" w:rsidRDefault="003D3D9F">
            <w:pPr>
              <w:numPr>
                <w:ilvl w:val="0"/>
                <w:numId w:val="5"/>
              </w:numPr>
              <w:pBdr>
                <w:top w:val="nil"/>
                <w:left w:val="nil"/>
                <w:bottom w:val="nil"/>
                <w:right w:val="nil"/>
                <w:between w:val="nil"/>
              </w:pBdr>
              <w:rPr>
                <w:rFonts w:ascii="Avenir" w:eastAsia="Avenir" w:hAnsi="Avenir" w:cs="Avenir"/>
                <w:i/>
                <w:color w:val="000000"/>
                <w:sz w:val="22"/>
                <w:szCs w:val="22"/>
              </w:rPr>
            </w:pPr>
            <w:hyperlink r:id="rId9">
              <w:r w:rsidR="003B1416">
                <w:rPr>
                  <w:rFonts w:ascii="Avenir" w:eastAsia="Avenir" w:hAnsi="Avenir" w:cs="Avenir"/>
                  <w:color w:val="0000FF"/>
                  <w:sz w:val="22"/>
                  <w:szCs w:val="22"/>
                  <w:u w:val="single"/>
                </w:rPr>
                <w:t>Who Authorizes: What We Know and Looking Ahead</w:t>
              </w:r>
            </w:hyperlink>
          </w:p>
        </w:tc>
      </w:tr>
      <w:tr w:rsidR="003B1416" w14:paraId="61EFBD13" w14:textId="77777777" w:rsidTr="003B1416">
        <w:tc>
          <w:tcPr>
            <w:tcW w:w="1206" w:type="dxa"/>
            <w:shd w:val="clear" w:color="auto" w:fill="auto"/>
          </w:tcPr>
          <w:p w14:paraId="6B6CBDF0"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7g</w:t>
            </w:r>
          </w:p>
        </w:tc>
        <w:tc>
          <w:tcPr>
            <w:tcW w:w="8959" w:type="dxa"/>
            <w:shd w:val="clear" w:color="auto" w:fill="auto"/>
          </w:tcPr>
          <w:p w14:paraId="2943606A" w14:textId="77777777" w:rsidR="00B8082F"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Legislative Update </w:t>
            </w:r>
          </w:p>
          <w:p w14:paraId="780004A1" w14:textId="77777777" w:rsidR="00AB1CEB" w:rsidRDefault="00AB1CEB">
            <w:pPr>
              <w:pBdr>
                <w:top w:val="nil"/>
                <w:left w:val="nil"/>
                <w:bottom w:val="nil"/>
                <w:right w:val="nil"/>
                <w:between w:val="nil"/>
              </w:pBdr>
              <w:rPr>
                <w:rFonts w:ascii="Avenir" w:eastAsia="Avenir" w:hAnsi="Avenir" w:cs="Avenir"/>
                <w:color w:val="000000"/>
                <w:sz w:val="22"/>
                <w:szCs w:val="22"/>
              </w:rPr>
            </w:pPr>
          </w:p>
          <w:p w14:paraId="633C90DD" w14:textId="6C6E3477" w:rsidR="00AB1CEB" w:rsidRPr="00AB1CEB" w:rsidRDefault="00AB1CEB">
            <w:pPr>
              <w:pBdr>
                <w:top w:val="nil"/>
                <w:left w:val="nil"/>
                <w:bottom w:val="nil"/>
                <w:right w:val="nil"/>
                <w:between w:val="nil"/>
              </w:pBdr>
              <w:rPr>
                <w:rFonts w:ascii="Avenir" w:eastAsia="Avenir" w:hAnsi="Avenir" w:cs="Avenir"/>
                <w:i/>
                <w:iCs/>
                <w:color w:val="000000"/>
                <w:sz w:val="22"/>
                <w:szCs w:val="22"/>
              </w:rPr>
            </w:pPr>
            <w:r>
              <w:rPr>
                <w:rFonts w:ascii="Avenir" w:eastAsia="Avenir" w:hAnsi="Avenir" w:cs="Avenir"/>
                <w:i/>
                <w:iCs/>
                <w:color w:val="000000"/>
                <w:sz w:val="22"/>
                <w:szCs w:val="22"/>
              </w:rPr>
              <w:t>None</w:t>
            </w:r>
          </w:p>
        </w:tc>
      </w:tr>
      <w:tr w:rsidR="003B1416" w14:paraId="36E90B1E" w14:textId="77777777" w:rsidTr="003B1416">
        <w:tc>
          <w:tcPr>
            <w:tcW w:w="1206" w:type="dxa"/>
          </w:tcPr>
          <w:p w14:paraId="453571FF" w14:textId="77777777" w:rsidR="003B1416" w:rsidRDefault="003B1416">
            <w:pPr>
              <w:pBdr>
                <w:top w:val="nil"/>
                <w:left w:val="nil"/>
                <w:bottom w:val="nil"/>
                <w:right w:val="nil"/>
                <w:between w:val="nil"/>
              </w:pBdr>
              <w:jc w:val="center"/>
              <w:rPr>
                <w:rFonts w:ascii="Avenir" w:eastAsia="Avenir" w:hAnsi="Avenir" w:cs="Avenir"/>
                <w:color w:val="000000"/>
                <w:sz w:val="22"/>
                <w:szCs w:val="22"/>
              </w:rPr>
            </w:pPr>
            <w:r>
              <w:rPr>
                <w:rFonts w:ascii="Avenir" w:eastAsia="Avenir" w:hAnsi="Avenir" w:cs="Avenir"/>
                <w:sz w:val="22"/>
                <w:szCs w:val="22"/>
              </w:rPr>
              <w:t>7h</w:t>
            </w:r>
          </w:p>
        </w:tc>
        <w:tc>
          <w:tcPr>
            <w:tcW w:w="8959" w:type="dxa"/>
          </w:tcPr>
          <w:p w14:paraId="75E61F33" w14:textId="77777777" w:rsidR="00AB1CEB" w:rsidRDefault="00AB1CEB" w:rsidP="00B2564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Mid-Year Meetings</w:t>
            </w:r>
          </w:p>
          <w:p w14:paraId="195E0503" w14:textId="77777777" w:rsidR="00AB1CEB" w:rsidRDefault="00AB1CEB" w:rsidP="00B2564A">
            <w:pPr>
              <w:pBdr>
                <w:top w:val="nil"/>
                <w:left w:val="nil"/>
                <w:bottom w:val="nil"/>
                <w:right w:val="nil"/>
                <w:between w:val="nil"/>
              </w:pBdr>
              <w:rPr>
                <w:rFonts w:ascii="Avenir" w:eastAsia="Avenir" w:hAnsi="Avenir" w:cs="Avenir"/>
                <w:color w:val="000000"/>
                <w:sz w:val="22"/>
                <w:szCs w:val="22"/>
              </w:rPr>
            </w:pPr>
          </w:p>
          <w:p w14:paraId="2A76B70A" w14:textId="77777777" w:rsidR="00D42769" w:rsidRDefault="00EE417D" w:rsidP="00B2564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A copy of the mid-year meeting guidance shared with school leaders </w:t>
            </w:r>
            <w:r w:rsidR="00377F39">
              <w:rPr>
                <w:rFonts w:ascii="Avenir" w:eastAsia="Avenir" w:hAnsi="Avenir" w:cs="Avenir"/>
                <w:color w:val="000000"/>
                <w:sz w:val="22"/>
                <w:szCs w:val="22"/>
              </w:rPr>
              <w:t xml:space="preserve">was presented along with dates for each visit. </w:t>
            </w:r>
            <w:r w:rsidR="00AB0528">
              <w:rPr>
                <w:rFonts w:ascii="Avenir" w:eastAsia="Avenir" w:hAnsi="Avenir" w:cs="Avenir"/>
                <w:color w:val="000000"/>
                <w:sz w:val="22"/>
                <w:szCs w:val="22"/>
              </w:rPr>
              <w:t>The purpose of these meetings is to gauge the overall progress a school is making toward the mission and goals outlined in its charter</w:t>
            </w:r>
            <w:r w:rsidR="007151BC">
              <w:rPr>
                <w:rFonts w:ascii="Avenir" w:eastAsia="Avenir" w:hAnsi="Avenir" w:cs="Avenir"/>
                <w:color w:val="000000"/>
                <w:sz w:val="22"/>
                <w:szCs w:val="22"/>
              </w:rPr>
              <w:t xml:space="preserve"> and leaders are asked to be prepared to discuss the following – academics, attendance and chronic absenteeism, anticipated graduation rates and percentages of students on track to graduate, finances, current enrollment, student recruitment for next school year, facilities, staffing</w:t>
            </w:r>
            <w:r w:rsidR="00D42769">
              <w:rPr>
                <w:rFonts w:ascii="Avenir" w:eastAsia="Avenir" w:hAnsi="Avenir" w:cs="Avenir"/>
                <w:color w:val="000000"/>
                <w:sz w:val="22"/>
                <w:szCs w:val="22"/>
              </w:rPr>
              <w:t xml:space="preserve"> (openings, needs, successes), board (open seats, needs, successes), and any other topics identified.</w:t>
            </w:r>
          </w:p>
          <w:p w14:paraId="10BA52BC" w14:textId="77777777" w:rsidR="00D42769" w:rsidRDefault="00D42769" w:rsidP="00B2564A">
            <w:pPr>
              <w:pBdr>
                <w:top w:val="nil"/>
                <w:left w:val="nil"/>
                <w:bottom w:val="nil"/>
                <w:right w:val="nil"/>
                <w:between w:val="nil"/>
              </w:pBdr>
              <w:rPr>
                <w:rFonts w:ascii="Avenir" w:eastAsia="Avenir" w:hAnsi="Avenir" w:cs="Avenir"/>
                <w:color w:val="000000"/>
                <w:sz w:val="22"/>
                <w:szCs w:val="22"/>
              </w:rPr>
            </w:pPr>
          </w:p>
          <w:p w14:paraId="39078289" w14:textId="572363F6" w:rsidR="003B1416" w:rsidRDefault="002210B6" w:rsidP="00B2564A">
            <w:p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Staff will report its findings to each school in writing. Schools will have an opportunity</w:t>
            </w:r>
            <w:r w:rsidR="00FA69AA">
              <w:rPr>
                <w:rFonts w:ascii="Avenir" w:eastAsia="Avenir" w:hAnsi="Avenir" w:cs="Avenir"/>
                <w:color w:val="000000"/>
                <w:sz w:val="22"/>
                <w:szCs w:val="22"/>
              </w:rPr>
              <w:t xml:space="preserve"> </w:t>
            </w:r>
            <w:r>
              <w:rPr>
                <w:rFonts w:ascii="Avenir" w:eastAsia="Avenir" w:hAnsi="Avenir" w:cs="Avenir"/>
                <w:color w:val="000000"/>
                <w:sz w:val="22"/>
                <w:szCs w:val="22"/>
              </w:rPr>
              <w:t>to preview the report before finalize</w:t>
            </w:r>
            <w:r w:rsidR="00FA69AA">
              <w:rPr>
                <w:rFonts w:ascii="Avenir" w:eastAsia="Avenir" w:hAnsi="Avenir" w:cs="Avenir"/>
                <w:color w:val="000000"/>
                <w:sz w:val="22"/>
                <w:szCs w:val="22"/>
              </w:rPr>
              <w:t xml:space="preserve">d. Reports will be presented to the full Commission for approval during the April Business Meeting. </w:t>
            </w:r>
          </w:p>
        </w:tc>
      </w:tr>
      <w:tr w:rsidR="003B1416" w14:paraId="319E5FF6" w14:textId="77777777" w:rsidTr="003B1416">
        <w:tc>
          <w:tcPr>
            <w:tcW w:w="1206" w:type="dxa"/>
            <w:shd w:val="clear" w:color="auto" w:fill="D9D9D9"/>
          </w:tcPr>
          <w:p w14:paraId="255C4BC0" w14:textId="77777777"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8</w:t>
            </w:r>
          </w:p>
        </w:tc>
        <w:tc>
          <w:tcPr>
            <w:tcW w:w="8959" w:type="dxa"/>
            <w:shd w:val="clear" w:color="auto" w:fill="D9D9D9"/>
          </w:tcPr>
          <w:p w14:paraId="131CCAC4"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Old Business</w:t>
            </w:r>
          </w:p>
        </w:tc>
      </w:tr>
      <w:tr w:rsidR="003B1416" w14:paraId="7ECC97E4" w14:textId="77777777" w:rsidTr="003B1416">
        <w:tc>
          <w:tcPr>
            <w:tcW w:w="1206" w:type="dxa"/>
          </w:tcPr>
          <w:p w14:paraId="23D429F3" w14:textId="77777777"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8a</w:t>
            </w:r>
          </w:p>
        </w:tc>
        <w:tc>
          <w:tcPr>
            <w:tcW w:w="8959" w:type="dxa"/>
          </w:tcPr>
          <w:p w14:paraId="6B80564E"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Committee Structure of Commission Members </w:t>
            </w:r>
          </w:p>
          <w:p w14:paraId="6CD748C2" w14:textId="2AAB8947" w:rsidR="003D3104" w:rsidRDefault="003D3104">
            <w:pPr>
              <w:pBdr>
                <w:top w:val="nil"/>
                <w:left w:val="nil"/>
                <w:bottom w:val="nil"/>
                <w:right w:val="nil"/>
                <w:between w:val="nil"/>
              </w:pBdr>
              <w:rPr>
                <w:rFonts w:ascii="Avenir" w:eastAsia="Avenir" w:hAnsi="Avenir" w:cs="Avenir"/>
                <w:color w:val="000000"/>
                <w:sz w:val="22"/>
                <w:szCs w:val="22"/>
              </w:rPr>
            </w:pPr>
          </w:p>
          <w:p w14:paraId="11BE33E0" w14:textId="56980778" w:rsidR="006C5B56" w:rsidRDefault="006C5B5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This agenda item was previously tabled to give all Commission members ample time to review the proposal. </w:t>
            </w:r>
            <w:r w:rsidR="00251889">
              <w:rPr>
                <w:rFonts w:ascii="Avenir" w:eastAsia="Avenir" w:hAnsi="Avenir" w:cs="Avenir"/>
                <w:color w:val="000000"/>
                <w:sz w:val="22"/>
                <w:szCs w:val="22"/>
              </w:rPr>
              <w:t>The proposed structure is as follows:</w:t>
            </w:r>
          </w:p>
          <w:p w14:paraId="216359FE" w14:textId="7B801F1D" w:rsidR="00251889" w:rsidRDefault="00251889">
            <w:pPr>
              <w:pBdr>
                <w:top w:val="nil"/>
                <w:left w:val="nil"/>
                <w:bottom w:val="nil"/>
                <w:right w:val="nil"/>
                <w:between w:val="nil"/>
              </w:pBdr>
              <w:rPr>
                <w:rFonts w:ascii="Avenir" w:eastAsia="Avenir" w:hAnsi="Avenir" w:cs="Avenir"/>
                <w:color w:val="000000"/>
                <w:sz w:val="22"/>
                <w:szCs w:val="22"/>
              </w:rPr>
            </w:pPr>
          </w:p>
          <w:p w14:paraId="7D36A46D" w14:textId="0EB00125" w:rsidR="00251889" w:rsidRDefault="00251889">
            <w:pPr>
              <w:pBdr>
                <w:top w:val="nil"/>
                <w:left w:val="nil"/>
                <w:bottom w:val="nil"/>
                <w:right w:val="nil"/>
                <w:between w:val="nil"/>
              </w:pBdr>
              <w:rPr>
                <w:rFonts w:ascii="Avenir" w:eastAsia="Avenir" w:hAnsi="Avenir" w:cs="Avenir"/>
                <w:b/>
                <w:bCs/>
                <w:color w:val="000000"/>
                <w:sz w:val="22"/>
                <w:szCs w:val="22"/>
              </w:rPr>
            </w:pPr>
            <w:r>
              <w:rPr>
                <w:rFonts w:ascii="Avenir" w:eastAsia="Avenir" w:hAnsi="Avenir" w:cs="Avenir"/>
                <w:b/>
                <w:bCs/>
                <w:color w:val="000000"/>
                <w:sz w:val="22"/>
                <w:szCs w:val="22"/>
              </w:rPr>
              <w:t>Executive Committee</w:t>
            </w:r>
          </w:p>
          <w:p w14:paraId="1128A97B" w14:textId="01A1E1B8" w:rsidR="00251889" w:rsidRDefault="00251889" w:rsidP="00251889">
            <w:pPr>
              <w:pStyle w:val="ListParagraph"/>
              <w:numPr>
                <w:ilvl w:val="0"/>
                <w:numId w:val="10"/>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Oversee the general governance and functioning of the Commission</w:t>
            </w:r>
          </w:p>
          <w:p w14:paraId="3A5D1168" w14:textId="2C717DE5" w:rsidR="00251889" w:rsidRDefault="00251889" w:rsidP="00251889">
            <w:pPr>
              <w:pStyle w:val="ListParagraph"/>
              <w:numPr>
                <w:ilvl w:val="0"/>
                <w:numId w:val="10"/>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Oversee and monitor the institutional planning process and the plan’s progress</w:t>
            </w:r>
          </w:p>
          <w:p w14:paraId="18F7881F" w14:textId="1606C6B5" w:rsidR="00251889" w:rsidRDefault="00251889" w:rsidP="00251889">
            <w:pPr>
              <w:pBdr>
                <w:top w:val="nil"/>
                <w:left w:val="nil"/>
                <w:bottom w:val="nil"/>
                <w:right w:val="nil"/>
                <w:between w:val="nil"/>
              </w:pBdr>
              <w:rPr>
                <w:rFonts w:ascii="Avenir" w:eastAsia="Avenir" w:hAnsi="Avenir" w:cs="Avenir"/>
                <w:b/>
                <w:bCs/>
                <w:color w:val="000000"/>
                <w:sz w:val="22"/>
                <w:szCs w:val="22"/>
              </w:rPr>
            </w:pPr>
            <w:r>
              <w:rPr>
                <w:rFonts w:ascii="Avenir" w:eastAsia="Avenir" w:hAnsi="Avenir" w:cs="Avenir"/>
                <w:b/>
                <w:bCs/>
                <w:color w:val="000000"/>
                <w:sz w:val="22"/>
                <w:szCs w:val="22"/>
              </w:rPr>
              <w:t>School Performance Committee</w:t>
            </w:r>
          </w:p>
          <w:p w14:paraId="1D01CE92" w14:textId="4C2CF206" w:rsidR="00251889" w:rsidRDefault="00251889" w:rsidP="00251889">
            <w:pPr>
              <w:pStyle w:val="ListParagraph"/>
              <w:numPr>
                <w:ilvl w:val="0"/>
                <w:numId w:val="1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Ensure that Commissioners can make objective charter school decisions for authorization and renewal</w:t>
            </w:r>
          </w:p>
          <w:p w14:paraId="734DAC7D" w14:textId="40F141C7" w:rsidR="00251889" w:rsidRDefault="00251889" w:rsidP="00251889">
            <w:pPr>
              <w:pStyle w:val="ListParagraph"/>
              <w:numPr>
                <w:ilvl w:val="0"/>
                <w:numId w:val="1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Oversee and monitor the school performance assessment process, the status of charter school academic progress, accountability of decision-making, and quality school development</w:t>
            </w:r>
          </w:p>
          <w:p w14:paraId="027554E6" w14:textId="7C8242B5" w:rsidR="00251889" w:rsidRDefault="00251889" w:rsidP="00251889">
            <w:pPr>
              <w:pBdr>
                <w:top w:val="nil"/>
                <w:left w:val="nil"/>
                <w:bottom w:val="nil"/>
                <w:right w:val="nil"/>
                <w:between w:val="nil"/>
              </w:pBdr>
              <w:rPr>
                <w:rFonts w:ascii="Avenir" w:eastAsia="Avenir" w:hAnsi="Avenir" w:cs="Avenir"/>
                <w:b/>
                <w:bCs/>
                <w:color w:val="000000"/>
                <w:sz w:val="22"/>
                <w:szCs w:val="22"/>
              </w:rPr>
            </w:pPr>
            <w:r>
              <w:rPr>
                <w:rFonts w:ascii="Avenir" w:eastAsia="Avenir" w:hAnsi="Avenir" w:cs="Avenir"/>
                <w:b/>
                <w:bCs/>
                <w:color w:val="000000"/>
                <w:sz w:val="22"/>
                <w:szCs w:val="22"/>
              </w:rPr>
              <w:t>Finance Committee</w:t>
            </w:r>
          </w:p>
          <w:p w14:paraId="2C4601FB" w14:textId="5B97BCC9" w:rsidR="00251889" w:rsidRDefault="00251889" w:rsidP="00251889">
            <w:pPr>
              <w:pStyle w:val="ListParagraph"/>
              <w:numPr>
                <w:ilvl w:val="0"/>
                <w:numId w:val="1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Establish and monitor financial </w:t>
            </w:r>
            <w:r w:rsidR="00657D1B">
              <w:rPr>
                <w:rFonts w:ascii="Avenir" w:eastAsia="Avenir" w:hAnsi="Avenir" w:cs="Avenir"/>
                <w:color w:val="000000"/>
                <w:sz w:val="22"/>
                <w:szCs w:val="22"/>
              </w:rPr>
              <w:t>performance framework guidance and externally validated data to hold schools accountable for near-and long-term financial health and for them to build capacity in financial expertise</w:t>
            </w:r>
          </w:p>
          <w:p w14:paraId="673247B4" w14:textId="50B19627" w:rsidR="00657D1B" w:rsidRDefault="00657D1B" w:rsidP="00251889">
            <w:pPr>
              <w:pStyle w:val="ListParagraph"/>
              <w:numPr>
                <w:ilvl w:val="0"/>
                <w:numId w:val="1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Oversee and monitor </w:t>
            </w:r>
            <w:r w:rsidR="00E607B9">
              <w:rPr>
                <w:rFonts w:ascii="Avenir" w:eastAsia="Avenir" w:hAnsi="Avenir" w:cs="Avenir"/>
                <w:color w:val="000000"/>
                <w:sz w:val="22"/>
                <w:szCs w:val="22"/>
              </w:rPr>
              <w:t>the Commission’s financial condition, reporting, and planning</w:t>
            </w:r>
          </w:p>
          <w:p w14:paraId="47DA48E2" w14:textId="1F168BB9" w:rsidR="00E607B9" w:rsidRDefault="00E607B9" w:rsidP="00E607B9">
            <w:pPr>
              <w:pBdr>
                <w:top w:val="nil"/>
                <w:left w:val="nil"/>
                <w:bottom w:val="nil"/>
                <w:right w:val="nil"/>
                <w:between w:val="nil"/>
              </w:pBdr>
              <w:rPr>
                <w:rFonts w:ascii="Avenir" w:eastAsia="Avenir" w:hAnsi="Avenir" w:cs="Avenir"/>
                <w:color w:val="000000"/>
                <w:sz w:val="22"/>
                <w:szCs w:val="22"/>
              </w:rPr>
            </w:pPr>
          </w:p>
          <w:p w14:paraId="234A9F37" w14:textId="1A49272A" w:rsidR="003D3104" w:rsidRPr="0085052A" w:rsidRDefault="00E607B9">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bCs/>
                <w:color w:val="000000"/>
                <w:sz w:val="22"/>
                <w:szCs w:val="22"/>
              </w:rPr>
              <w:t xml:space="preserve">Moved by </w:t>
            </w:r>
            <w:r w:rsidR="000D19DE">
              <w:rPr>
                <w:rFonts w:ascii="Avenir" w:eastAsia="Avenir" w:hAnsi="Avenir" w:cs="Avenir"/>
                <w:b/>
                <w:bCs/>
                <w:color w:val="000000"/>
                <w:sz w:val="22"/>
                <w:szCs w:val="22"/>
              </w:rPr>
              <w:t>Nichi Farnham</w:t>
            </w:r>
            <w:r>
              <w:rPr>
                <w:rFonts w:ascii="Avenir" w:eastAsia="Avenir" w:hAnsi="Avenir" w:cs="Avenir"/>
                <w:b/>
                <w:bCs/>
                <w:color w:val="000000"/>
                <w:sz w:val="22"/>
                <w:szCs w:val="22"/>
              </w:rPr>
              <w:t xml:space="preserve">; seconded by </w:t>
            </w:r>
            <w:r w:rsidR="0085052A">
              <w:rPr>
                <w:rFonts w:ascii="Avenir" w:eastAsia="Avenir" w:hAnsi="Avenir" w:cs="Avenir"/>
                <w:b/>
                <w:bCs/>
                <w:color w:val="000000"/>
                <w:sz w:val="22"/>
                <w:szCs w:val="22"/>
              </w:rPr>
              <w:t>Shelley Reed</w:t>
            </w:r>
            <w:r>
              <w:rPr>
                <w:rFonts w:ascii="Avenir" w:eastAsia="Avenir" w:hAnsi="Avenir" w:cs="Avenir"/>
                <w:b/>
                <w:bCs/>
                <w:color w:val="000000"/>
                <w:sz w:val="22"/>
                <w:szCs w:val="22"/>
              </w:rPr>
              <w:t xml:space="preserve"> and voted unanimously by those present </w:t>
            </w:r>
            <w:r>
              <w:rPr>
                <w:rFonts w:ascii="Avenir" w:eastAsia="Avenir" w:hAnsi="Avenir" w:cs="Avenir"/>
                <w:color w:val="000000"/>
                <w:sz w:val="22"/>
                <w:szCs w:val="22"/>
              </w:rPr>
              <w:t xml:space="preserve">to </w:t>
            </w:r>
            <w:r w:rsidR="0085052A">
              <w:rPr>
                <w:rFonts w:ascii="Avenir" w:eastAsia="Avenir" w:hAnsi="Avenir" w:cs="Avenir"/>
                <w:color w:val="000000"/>
                <w:sz w:val="22"/>
                <w:szCs w:val="22"/>
              </w:rPr>
              <w:t>approve the proposed Committee Structure of Commission Members as presented.</w:t>
            </w:r>
          </w:p>
        </w:tc>
      </w:tr>
      <w:tr w:rsidR="001031F3" w14:paraId="4293DB51" w14:textId="77777777" w:rsidTr="003B1416">
        <w:tc>
          <w:tcPr>
            <w:tcW w:w="1206" w:type="dxa"/>
            <w:shd w:val="clear" w:color="auto" w:fill="D9D9D9"/>
          </w:tcPr>
          <w:p w14:paraId="7C7D3DA4" w14:textId="3D519602" w:rsidR="001031F3" w:rsidRDefault="001031F3">
            <w:pPr>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t>9</w:t>
            </w:r>
          </w:p>
        </w:tc>
        <w:tc>
          <w:tcPr>
            <w:tcW w:w="8959" w:type="dxa"/>
            <w:shd w:val="clear" w:color="auto" w:fill="D9D9D9"/>
          </w:tcPr>
          <w:p w14:paraId="6BB2B9EE" w14:textId="6DEA82AE" w:rsidR="001031F3" w:rsidRDefault="001031F3">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New Business</w:t>
            </w:r>
          </w:p>
        </w:tc>
      </w:tr>
      <w:tr w:rsidR="001031F3" w14:paraId="6EF68090" w14:textId="77777777" w:rsidTr="001031F3">
        <w:tc>
          <w:tcPr>
            <w:tcW w:w="1206" w:type="dxa"/>
            <w:shd w:val="clear" w:color="auto" w:fill="auto"/>
          </w:tcPr>
          <w:p w14:paraId="3D5757F7" w14:textId="58D4F3CF" w:rsidR="001031F3" w:rsidRPr="001031F3" w:rsidRDefault="001031F3">
            <w:pPr>
              <w:pBdr>
                <w:top w:val="nil"/>
                <w:left w:val="nil"/>
                <w:bottom w:val="nil"/>
                <w:right w:val="nil"/>
                <w:between w:val="nil"/>
              </w:pBdr>
              <w:jc w:val="center"/>
              <w:rPr>
                <w:rFonts w:ascii="Avenir" w:eastAsia="Avenir" w:hAnsi="Avenir" w:cs="Avenir"/>
                <w:bCs/>
                <w:sz w:val="22"/>
                <w:szCs w:val="22"/>
              </w:rPr>
            </w:pPr>
            <w:r>
              <w:rPr>
                <w:rFonts w:ascii="Avenir" w:eastAsia="Avenir" w:hAnsi="Avenir" w:cs="Avenir"/>
                <w:bCs/>
                <w:sz w:val="22"/>
                <w:szCs w:val="22"/>
              </w:rPr>
              <w:t>9a</w:t>
            </w:r>
          </w:p>
        </w:tc>
        <w:tc>
          <w:tcPr>
            <w:tcW w:w="8959" w:type="dxa"/>
            <w:shd w:val="clear" w:color="auto" w:fill="auto"/>
          </w:tcPr>
          <w:p w14:paraId="53CE3FFA" w14:textId="77777777" w:rsidR="001031F3" w:rsidRDefault="00C06B32">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Recommended Actions from CRCS Audit Analysis</w:t>
            </w:r>
          </w:p>
          <w:p w14:paraId="0A014691" w14:textId="77777777" w:rsidR="00C06B32" w:rsidRDefault="00C06B32">
            <w:pPr>
              <w:pBdr>
                <w:top w:val="nil"/>
                <w:left w:val="nil"/>
                <w:bottom w:val="nil"/>
                <w:right w:val="nil"/>
                <w:between w:val="nil"/>
              </w:pBdr>
              <w:rPr>
                <w:rFonts w:ascii="Avenir" w:eastAsia="Avenir" w:hAnsi="Avenir" w:cs="Avenir"/>
                <w:bCs/>
                <w:color w:val="000000"/>
                <w:sz w:val="22"/>
                <w:szCs w:val="22"/>
              </w:rPr>
            </w:pPr>
          </w:p>
          <w:p w14:paraId="08EE933E" w14:textId="77777777" w:rsidR="00BC4833" w:rsidRDefault="00570492">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 xml:space="preserve">As part of its </w:t>
            </w:r>
            <w:r w:rsidR="00657369">
              <w:rPr>
                <w:rFonts w:ascii="Avenir" w:eastAsia="Avenir" w:hAnsi="Avenir" w:cs="Avenir"/>
                <w:bCs/>
                <w:color w:val="000000"/>
                <w:sz w:val="22"/>
                <w:szCs w:val="22"/>
              </w:rPr>
              <w:t xml:space="preserve">renewal conditions adopted in December 2021, CRCS was tasked with the delivery of a financial audit in accordance with Commission policy. CRCS submitted the financial audit as </w:t>
            </w:r>
            <w:r w:rsidR="00657369">
              <w:rPr>
                <w:rFonts w:ascii="Avenir" w:eastAsia="Avenir" w:hAnsi="Avenir" w:cs="Avenir"/>
                <w:bCs/>
                <w:color w:val="000000"/>
                <w:sz w:val="22"/>
                <w:szCs w:val="22"/>
              </w:rPr>
              <w:lastRenderedPageBreak/>
              <w:t xml:space="preserve">requested; however, a </w:t>
            </w:r>
            <w:r w:rsidR="00C33E29">
              <w:rPr>
                <w:rFonts w:ascii="Avenir" w:eastAsia="Avenir" w:hAnsi="Avenir" w:cs="Avenir"/>
                <w:bCs/>
                <w:color w:val="000000"/>
                <w:sz w:val="22"/>
                <w:szCs w:val="22"/>
              </w:rPr>
              <w:t>thorough review and analysis of the audit revealed repeated shortcomings in the financial processes of the organization</w:t>
            </w:r>
            <w:r w:rsidR="008323B9">
              <w:rPr>
                <w:rFonts w:ascii="Avenir" w:eastAsia="Avenir" w:hAnsi="Avenir" w:cs="Avenir"/>
                <w:bCs/>
                <w:color w:val="000000"/>
                <w:sz w:val="22"/>
                <w:szCs w:val="22"/>
              </w:rPr>
              <w:t>.</w:t>
            </w:r>
            <w:r w:rsidR="00BC4833">
              <w:rPr>
                <w:rFonts w:ascii="Avenir" w:eastAsia="Avenir" w:hAnsi="Avenir" w:cs="Avenir"/>
                <w:bCs/>
                <w:color w:val="000000"/>
                <w:sz w:val="22"/>
                <w:szCs w:val="22"/>
              </w:rPr>
              <w:t xml:space="preserve"> </w:t>
            </w:r>
          </w:p>
          <w:p w14:paraId="06D8F6B9" w14:textId="77777777" w:rsidR="00BC4833" w:rsidRDefault="00BC4833">
            <w:pPr>
              <w:pBdr>
                <w:top w:val="nil"/>
                <w:left w:val="nil"/>
                <w:bottom w:val="nil"/>
                <w:right w:val="nil"/>
                <w:between w:val="nil"/>
              </w:pBdr>
              <w:rPr>
                <w:rFonts w:ascii="Avenir" w:eastAsia="Avenir" w:hAnsi="Avenir" w:cs="Avenir"/>
                <w:bCs/>
                <w:color w:val="000000"/>
                <w:sz w:val="22"/>
                <w:szCs w:val="22"/>
              </w:rPr>
            </w:pPr>
          </w:p>
          <w:p w14:paraId="5B2BA49A" w14:textId="6B5EB5C4" w:rsidR="00BC4833" w:rsidRDefault="00BC4833">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Concerns</w:t>
            </w:r>
          </w:p>
          <w:p w14:paraId="5851881C" w14:textId="63E11185" w:rsidR="00C06B32" w:rsidRDefault="00BC4833" w:rsidP="00BC4833">
            <w:pPr>
              <w:pStyle w:val="ListParagraph"/>
              <w:numPr>
                <w:ilvl w:val="0"/>
                <w:numId w:val="13"/>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Facilities</w:t>
            </w:r>
            <w:r w:rsidR="0068294E">
              <w:rPr>
                <w:rFonts w:ascii="Avenir" w:eastAsia="Avenir" w:hAnsi="Avenir" w:cs="Avenir"/>
                <w:bCs/>
                <w:color w:val="000000"/>
                <w:sz w:val="22"/>
                <w:szCs w:val="22"/>
              </w:rPr>
              <w:t>:</w:t>
            </w:r>
            <w:r>
              <w:rPr>
                <w:rFonts w:ascii="Avenir" w:eastAsia="Avenir" w:hAnsi="Avenir" w:cs="Avenir"/>
                <w:bCs/>
                <w:color w:val="000000"/>
                <w:sz w:val="22"/>
                <w:szCs w:val="22"/>
              </w:rPr>
              <w:t xml:space="preserve"> Information in the audit suggests that construction is currently in progress and has been for multiple, successive years. </w:t>
            </w:r>
            <w:r w:rsidR="002832AE">
              <w:rPr>
                <w:rFonts w:ascii="Avenir" w:eastAsia="Avenir" w:hAnsi="Avenir" w:cs="Avenir"/>
                <w:bCs/>
                <w:color w:val="000000"/>
                <w:sz w:val="22"/>
                <w:szCs w:val="22"/>
              </w:rPr>
              <w:t>The architect and the builder appear to be the same firm calling into question necessary arms-length separation of these functions.</w:t>
            </w:r>
          </w:p>
          <w:p w14:paraId="3E1B7658" w14:textId="77777777" w:rsidR="00F0129F" w:rsidRDefault="002832AE" w:rsidP="00F0129F">
            <w:pPr>
              <w:pStyle w:val="ListParagraph"/>
              <w:numPr>
                <w:ilvl w:val="0"/>
                <w:numId w:val="13"/>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Oversight and management of accounts</w:t>
            </w:r>
            <w:r w:rsidR="0068294E">
              <w:rPr>
                <w:rFonts w:ascii="Avenir" w:eastAsia="Avenir" w:hAnsi="Avenir" w:cs="Avenir"/>
                <w:bCs/>
                <w:color w:val="000000"/>
                <w:sz w:val="22"/>
                <w:szCs w:val="22"/>
              </w:rPr>
              <w:t>:</w:t>
            </w:r>
            <w:r>
              <w:rPr>
                <w:rFonts w:ascii="Avenir" w:eastAsia="Avenir" w:hAnsi="Avenir" w:cs="Avenir"/>
                <w:bCs/>
                <w:color w:val="000000"/>
                <w:sz w:val="22"/>
                <w:szCs w:val="22"/>
              </w:rPr>
              <w:t xml:space="preserve"> </w:t>
            </w:r>
            <w:r w:rsidR="0068294E">
              <w:rPr>
                <w:rFonts w:ascii="Avenir" w:eastAsia="Avenir" w:hAnsi="Avenir" w:cs="Avenir"/>
                <w:bCs/>
                <w:color w:val="000000"/>
                <w:sz w:val="22"/>
                <w:szCs w:val="22"/>
              </w:rPr>
              <w:t xml:space="preserve">CRCS is currently selling accounting services to two other operators – Ecology Learning Center and Maine Arts Academy. This presents issues including protection of confidential information, </w:t>
            </w:r>
            <w:r w:rsidR="00F0129F">
              <w:rPr>
                <w:rFonts w:ascii="Avenir" w:eastAsia="Avenir" w:hAnsi="Avenir" w:cs="Avenir"/>
                <w:bCs/>
                <w:color w:val="000000"/>
                <w:sz w:val="22"/>
                <w:szCs w:val="22"/>
              </w:rPr>
              <w:t>Executive Directors having effective management of accounts, and that the operator selling the services is struggling to perform in this area.</w:t>
            </w:r>
          </w:p>
          <w:p w14:paraId="31D14975" w14:textId="77777777" w:rsidR="00F0129F" w:rsidRDefault="00F0129F" w:rsidP="00F0129F">
            <w:pPr>
              <w:pStyle w:val="ListParagraph"/>
              <w:numPr>
                <w:ilvl w:val="0"/>
                <w:numId w:val="13"/>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Auditor: The operator has used the same auditor for several years in a row, violating a non-profit best practice of rotating auditors.</w:t>
            </w:r>
          </w:p>
          <w:p w14:paraId="690A621B" w14:textId="77777777" w:rsidR="00F0129F" w:rsidRDefault="00F0129F" w:rsidP="00F0129F">
            <w:pPr>
              <w:pStyle w:val="ListParagraph"/>
              <w:numPr>
                <w:ilvl w:val="0"/>
                <w:numId w:val="13"/>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Persistent management letter comments: CRCS has had consistent management letter comments on their last several audits, indicating that the organization is not properly addressing concerns.</w:t>
            </w:r>
          </w:p>
          <w:p w14:paraId="204E1180" w14:textId="2B700103" w:rsidR="00F0129F" w:rsidRDefault="008011E4" w:rsidP="00F0129F">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Requests</w:t>
            </w:r>
          </w:p>
          <w:p w14:paraId="597283BB" w14:textId="77777777" w:rsidR="008011E4" w:rsidRDefault="008011E4" w:rsidP="008011E4">
            <w:pPr>
              <w:pStyle w:val="ListParagraph"/>
              <w:numPr>
                <w:ilvl w:val="0"/>
                <w:numId w:val="14"/>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Governing Board agendas: The Governing Board needs to develop their own meeting agendas that drive strong school governance especially as it relates to financial management</w:t>
            </w:r>
          </w:p>
          <w:p w14:paraId="307A5A7E" w14:textId="02E39DA5" w:rsidR="00644494" w:rsidRDefault="00644494" w:rsidP="00644494">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Additional Conditions to be Met for Renewal</w:t>
            </w:r>
          </w:p>
          <w:p w14:paraId="7DFCFA18" w14:textId="77777777" w:rsidR="00644494" w:rsidRDefault="00644494" w:rsidP="00644494">
            <w:pPr>
              <w:pStyle w:val="ListParagraph"/>
              <w:numPr>
                <w:ilvl w:val="0"/>
                <w:numId w:val="14"/>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Facilities &amp; Safety: Secure an independent review by an engineering firm to review the safety of current facilities and produce a plan that demonstrates when construction will be completed.</w:t>
            </w:r>
          </w:p>
          <w:p w14:paraId="77292750" w14:textId="77777777" w:rsidR="00644494" w:rsidRDefault="00644494" w:rsidP="00644494">
            <w:pPr>
              <w:pStyle w:val="ListParagraph"/>
              <w:numPr>
                <w:ilvl w:val="0"/>
                <w:numId w:val="14"/>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Independent Auditing Services: Solicit proposals to change auditor</w:t>
            </w:r>
          </w:p>
          <w:p w14:paraId="3C7B9ECA" w14:textId="77777777" w:rsidR="00644494" w:rsidRDefault="00644494" w:rsidP="00644494">
            <w:pPr>
              <w:pStyle w:val="ListParagraph"/>
              <w:numPr>
                <w:ilvl w:val="0"/>
                <w:numId w:val="14"/>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Cease Selling Accounting Services to Other Operators: Cease accounting partnerships with Ecology Learning Center and Maine Arts Academy and/or advise them of potential issues and/or establish clearer agreements and guidelines that are documented between all parties</w:t>
            </w:r>
          </w:p>
          <w:p w14:paraId="404BD05A" w14:textId="77777777" w:rsidR="00644494" w:rsidRDefault="00644494" w:rsidP="00644494">
            <w:pPr>
              <w:pStyle w:val="ListParagraph"/>
              <w:numPr>
                <w:ilvl w:val="0"/>
                <w:numId w:val="14"/>
              </w:num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Proper Financial Management: Ensure that all management letter comments and material weaknesses over procurement are addressed. Document process changes and initiate oversight and score carding. Launch a review of financial policies.</w:t>
            </w:r>
          </w:p>
          <w:p w14:paraId="4D89053A" w14:textId="77777777" w:rsidR="008A68DA" w:rsidRDefault="008A68DA" w:rsidP="008A68DA">
            <w:pPr>
              <w:pBdr>
                <w:top w:val="nil"/>
                <w:left w:val="nil"/>
                <w:bottom w:val="nil"/>
                <w:right w:val="nil"/>
                <w:between w:val="nil"/>
              </w:pBdr>
              <w:rPr>
                <w:rFonts w:ascii="Avenir" w:eastAsia="Avenir" w:hAnsi="Avenir" w:cs="Avenir"/>
                <w:bCs/>
                <w:color w:val="000000"/>
                <w:sz w:val="22"/>
                <w:szCs w:val="22"/>
              </w:rPr>
            </w:pPr>
          </w:p>
          <w:p w14:paraId="0D0072B9" w14:textId="77777777" w:rsidR="008A68DA" w:rsidRDefault="00803E85" w:rsidP="008A68DA">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 xml:space="preserve">Staff recommends </w:t>
            </w:r>
            <w:r w:rsidR="00587437">
              <w:rPr>
                <w:rFonts w:ascii="Avenir" w:eastAsia="Avenir" w:hAnsi="Avenir" w:cs="Avenir"/>
                <w:bCs/>
                <w:color w:val="000000"/>
                <w:sz w:val="22"/>
                <w:szCs w:val="22"/>
              </w:rPr>
              <w:t>the inclusion of these additional conditions to be met for renewal in the renewal timeline document and timed out as appropriate.</w:t>
            </w:r>
          </w:p>
          <w:p w14:paraId="131C49D3" w14:textId="77777777" w:rsidR="00587437" w:rsidRDefault="00587437" w:rsidP="008A68DA">
            <w:pPr>
              <w:pBdr>
                <w:top w:val="nil"/>
                <w:left w:val="nil"/>
                <w:bottom w:val="nil"/>
                <w:right w:val="nil"/>
                <w:between w:val="nil"/>
              </w:pBdr>
              <w:rPr>
                <w:rFonts w:ascii="Avenir" w:eastAsia="Avenir" w:hAnsi="Avenir" w:cs="Avenir"/>
                <w:bCs/>
                <w:color w:val="000000"/>
                <w:sz w:val="22"/>
                <w:szCs w:val="22"/>
              </w:rPr>
            </w:pPr>
          </w:p>
          <w:p w14:paraId="5AD66BE8" w14:textId="7A2C8B01" w:rsidR="00587437" w:rsidRPr="008A68DA" w:rsidRDefault="00587437" w:rsidP="008A68DA">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
                <w:bCs/>
                <w:color w:val="000000"/>
                <w:sz w:val="22"/>
                <w:szCs w:val="22"/>
              </w:rPr>
              <w:t xml:space="preserve">Moved by Shelley Reed; seconded by Jim Rier and voted unanimously by those present </w:t>
            </w:r>
            <w:r>
              <w:rPr>
                <w:rFonts w:ascii="Avenir" w:eastAsia="Avenir" w:hAnsi="Avenir" w:cs="Avenir"/>
                <w:color w:val="000000"/>
                <w:sz w:val="22"/>
                <w:szCs w:val="22"/>
              </w:rPr>
              <w:t>to approve the inclusion of additional conditions to be met for renewal in the</w:t>
            </w:r>
            <w:r w:rsidR="0069620C">
              <w:rPr>
                <w:rFonts w:ascii="Avenir" w:eastAsia="Avenir" w:hAnsi="Avenir" w:cs="Avenir"/>
                <w:color w:val="000000"/>
                <w:sz w:val="22"/>
                <w:szCs w:val="22"/>
              </w:rPr>
              <w:t xml:space="preserve"> renewal timeline document and timed out as appropriate. An updated renewal timeline will be shared at the April Business Meeting.</w:t>
            </w:r>
          </w:p>
        </w:tc>
      </w:tr>
      <w:tr w:rsidR="003B1416" w14:paraId="3E3974D2" w14:textId="77777777" w:rsidTr="003B1416">
        <w:tc>
          <w:tcPr>
            <w:tcW w:w="1206" w:type="dxa"/>
            <w:shd w:val="clear" w:color="auto" w:fill="D9D9D9"/>
          </w:tcPr>
          <w:p w14:paraId="09EC0D61" w14:textId="371E078D" w:rsidR="003B1416" w:rsidRDefault="00B2380F">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lastRenderedPageBreak/>
              <w:t>10</w:t>
            </w:r>
          </w:p>
        </w:tc>
        <w:tc>
          <w:tcPr>
            <w:tcW w:w="8959" w:type="dxa"/>
            <w:shd w:val="clear" w:color="auto" w:fill="D9D9D9"/>
          </w:tcPr>
          <w:p w14:paraId="41434665"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Requires Notification to and Acceptance by the Commission</w:t>
            </w:r>
          </w:p>
        </w:tc>
      </w:tr>
      <w:tr w:rsidR="003B1416" w14:paraId="5FCA47AF" w14:textId="77777777" w:rsidTr="003B1416">
        <w:tc>
          <w:tcPr>
            <w:tcW w:w="1206" w:type="dxa"/>
            <w:shd w:val="clear" w:color="auto" w:fill="auto"/>
          </w:tcPr>
          <w:p w14:paraId="3D436D70" w14:textId="0F675BF8" w:rsidR="003B1416" w:rsidRDefault="00B2380F">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10</w:t>
            </w:r>
            <w:r w:rsidR="003B1416">
              <w:rPr>
                <w:rFonts w:ascii="Avenir" w:eastAsia="Avenir" w:hAnsi="Avenir" w:cs="Avenir"/>
                <w:sz w:val="22"/>
                <w:szCs w:val="22"/>
              </w:rPr>
              <w:t>a</w:t>
            </w:r>
          </w:p>
        </w:tc>
        <w:tc>
          <w:tcPr>
            <w:tcW w:w="8959" w:type="dxa"/>
            <w:shd w:val="clear" w:color="auto" w:fill="auto"/>
          </w:tcPr>
          <w:p w14:paraId="50B68DB7" w14:textId="0A84D53A" w:rsidR="008A03C2" w:rsidRDefault="008A03C2">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The following new governing board member</w:t>
            </w:r>
            <w:r w:rsidR="00631C4E">
              <w:rPr>
                <w:rFonts w:ascii="Avenir" w:eastAsia="Avenir" w:hAnsi="Avenir" w:cs="Avenir"/>
                <w:color w:val="000000"/>
                <w:sz w:val="22"/>
                <w:szCs w:val="22"/>
              </w:rPr>
              <w:t xml:space="preserve"> appointments </w:t>
            </w:r>
            <w:r>
              <w:rPr>
                <w:rFonts w:ascii="Avenir" w:eastAsia="Avenir" w:hAnsi="Avenir" w:cs="Avenir"/>
                <w:color w:val="000000"/>
                <w:sz w:val="22"/>
                <w:szCs w:val="22"/>
              </w:rPr>
              <w:t>were announced:</w:t>
            </w:r>
          </w:p>
          <w:p w14:paraId="0C261D91" w14:textId="2D48EADD" w:rsidR="008A03C2" w:rsidRDefault="008A03C2">
            <w:pPr>
              <w:pBdr>
                <w:top w:val="nil"/>
                <w:left w:val="nil"/>
                <w:bottom w:val="nil"/>
                <w:right w:val="nil"/>
                <w:between w:val="nil"/>
              </w:pBdr>
              <w:rPr>
                <w:rFonts w:ascii="Avenir" w:eastAsia="Avenir" w:hAnsi="Avenir" w:cs="Avenir"/>
                <w:color w:val="000000"/>
                <w:sz w:val="22"/>
                <w:szCs w:val="22"/>
              </w:rPr>
            </w:pPr>
          </w:p>
          <w:p w14:paraId="6166FA0C" w14:textId="1ADDD995" w:rsidR="008A03C2" w:rsidRDefault="00631C4E" w:rsidP="008A03C2">
            <w:pPr>
              <w:pStyle w:val="ListParagraph"/>
              <w:numPr>
                <w:ilvl w:val="0"/>
                <w:numId w:val="8"/>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Chris Lewis to the Ecology Learning Center Governing Board</w:t>
            </w:r>
          </w:p>
          <w:p w14:paraId="4BF0E3CC" w14:textId="39648411" w:rsidR="00631C4E" w:rsidRPr="008A03C2" w:rsidRDefault="00631C4E" w:rsidP="008A03C2">
            <w:pPr>
              <w:pStyle w:val="ListParagraph"/>
              <w:numPr>
                <w:ilvl w:val="0"/>
                <w:numId w:val="8"/>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Esther Williamson to the Ecology Learning Center Governing Board</w:t>
            </w:r>
          </w:p>
          <w:p w14:paraId="7CA83C68" w14:textId="77777777" w:rsidR="003B1416" w:rsidRDefault="003B1416">
            <w:pPr>
              <w:pBdr>
                <w:top w:val="nil"/>
                <w:left w:val="nil"/>
                <w:bottom w:val="nil"/>
                <w:right w:val="nil"/>
                <w:between w:val="nil"/>
              </w:pBdr>
              <w:rPr>
                <w:rFonts w:ascii="Avenir" w:eastAsia="Avenir" w:hAnsi="Avenir" w:cs="Avenir"/>
                <w:color w:val="000000"/>
                <w:sz w:val="22"/>
                <w:szCs w:val="22"/>
              </w:rPr>
            </w:pPr>
          </w:p>
          <w:p w14:paraId="5A0B5D88" w14:textId="416AB650" w:rsidR="003B1416" w:rsidRPr="00DA7625" w:rsidRDefault="00DA7625" w:rsidP="00AC703D">
            <w:pPr>
              <w:pBdr>
                <w:top w:val="nil"/>
                <w:left w:val="nil"/>
                <w:bottom w:val="nil"/>
                <w:right w:val="nil"/>
                <w:between w:val="nil"/>
              </w:pBdr>
              <w:rPr>
                <w:rFonts w:ascii="Avenir" w:eastAsia="Avenir" w:hAnsi="Avenir" w:cs="Avenir"/>
                <w:b/>
                <w:bCs/>
                <w:color w:val="000000"/>
                <w:sz w:val="22"/>
                <w:szCs w:val="22"/>
              </w:rPr>
            </w:pPr>
            <w:r>
              <w:rPr>
                <w:rFonts w:ascii="Avenir" w:eastAsia="Avenir" w:hAnsi="Avenir" w:cs="Avenir"/>
                <w:b/>
                <w:bCs/>
                <w:color w:val="000000"/>
                <w:sz w:val="22"/>
                <w:szCs w:val="22"/>
              </w:rPr>
              <w:lastRenderedPageBreak/>
              <w:t xml:space="preserve">Moved by Nichi Farnham; seconded by Shelley Reed and voted unanimously by those present </w:t>
            </w:r>
            <w:r w:rsidRPr="00DA7625">
              <w:rPr>
                <w:rFonts w:ascii="Avenir" w:eastAsia="Avenir" w:hAnsi="Avenir" w:cs="Avenir"/>
                <w:color w:val="000000"/>
                <w:sz w:val="22"/>
                <w:szCs w:val="22"/>
              </w:rPr>
              <w:t xml:space="preserve">to accept notification of </w:t>
            </w:r>
            <w:r w:rsidR="00913C15">
              <w:rPr>
                <w:rFonts w:ascii="Avenir" w:eastAsia="Avenir" w:hAnsi="Avenir" w:cs="Avenir"/>
                <w:color w:val="000000"/>
                <w:sz w:val="22"/>
                <w:szCs w:val="22"/>
              </w:rPr>
              <w:t>appointments as presented.</w:t>
            </w:r>
          </w:p>
        </w:tc>
      </w:tr>
      <w:tr w:rsidR="003B1416" w14:paraId="757FE355" w14:textId="77777777" w:rsidTr="003B1416">
        <w:tc>
          <w:tcPr>
            <w:tcW w:w="1206" w:type="dxa"/>
            <w:shd w:val="clear" w:color="auto" w:fill="auto"/>
          </w:tcPr>
          <w:p w14:paraId="6E2CF6C3" w14:textId="00876F1E" w:rsidR="003B1416" w:rsidRDefault="00B2380F">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lastRenderedPageBreak/>
              <w:t>10</w:t>
            </w:r>
            <w:r w:rsidR="003B1416">
              <w:rPr>
                <w:rFonts w:ascii="Avenir" w:eastAsia="Avenir" w:hAnsi="Avenir" w:cs="Avenir"/>
                <w:sz w:val="22"/>
                <w:szCs w:val="22"/>
              </w:rPr>
              <w:t>b</w:t>
            </w:r>
          </w:p>
        </w:tc>
        <w:tc>
          <w:tcPr>
            <w:tcW w:w="8959" w:type="dxa"/>
            <w:shd w:val="clear" w:color="auto" w:fill="auto"/>
          </w:tcPr>
          <w:p w14:paraId="1D65E58F"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To Consider and Accept FY22 Budget vs. Actual YTD – March Report </w:t>
            </w:r>
          </w:p>
          <w:p w14:paraId="6013B352" w14:textId="129174E3" w:rsidR="00595BCD" w:rsidRDefault="00595BCD">
            <w:pPr>
              <w:pBdr>
                <w:top w:val="nil"/>
                <w:left w:val="nil"/>
                <w:bottom w:val="nil"/>
                <w:right w:val="nil"/>
                <w:between w:val="nil"/>
              </w:pBdr>
              <w:rPr>
                <w:rFonts w:ascii="Avenir" w:eastAsia="Avenir" w:hAnsi="Avenir" w:cs="Avenir"/>
                <w:color w:val="000000"/>
                <w:sz w:val="22"/>
                <w:szCs w:val="22"/>
              </w:rPr>
            </w:pPr>
          </w:p>
          <w:p w14:paraId="713DDF03" w14:textId="4AEC84F6" w:rsidR="00595BCD" w:rsidRDefault="00595BCD">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Jim suggested that any discussion and action on the most recent report be tabled until the next Business Meeting </w:t>
            </w:r>
            <w:r w:rsidR="009F0A99">
              <w:rPr>
                <w:rFonts w:ascii="Avenir" w:eastAsia="Avenir" w:hAnsi="Avenir" w:cs="Avenir"/>
                <w:color w:val="000000"/>
                <w:sz w:val="22"/>
                <w:szCs w:val="22"/>
              </w:rPr>
              <w:t>to allow ample time to review.</w:t>
            </w:r>
          </w:p>
          <w:p w14:paraId="6EB59C5E" w14:textId="77777777" w:rsidR="009F0A99" w:rsidRDefault="009F0A99">
            <w:pPr>
              <w:pBdr>
                <w:top w:val="nil"/>
                <w:left w:val="nil"/>
                <w:bottom w:val="nil"/>
                <w:right w:val="nil"/>
                <w:between w:val="nil"/>
              </w:pBdr>
              <w:rPr>
                <w:rFonts w:ascii="Avenir" w:eastAsia="Avenir" w:hAnsi="Avenir" w:cs="Avenir"/>
                <w:color w:val="000000"/>
                <w:sz w:val="22"/>
                <w:szCs w:val="22"/>
              </w:rPr>
            </w:pPr>
          </w:p>
          <w:p w14:paraId="7B75AAC7" w14:textId="6791CFBC" w:rsidR="00DA7625" w:rsidRPr="00AA063B" w:rsidRDefault="00DA7625">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b/>
                <w:bCs/>
                <w:color w:val="000000"/>
                <w:sz w:val="22"/>
                <w:szCs w:val="22"/>
              </w:rPr>
              <w:t xml:space="preserve">Moved by </w:t>
            </w:r>
            <w:r w:rsidR="00AA063B">
              <w:rPr>
                <w:rFonts w:ascii="Avenir" w:eastAsia="Avenir" w:hAnsi="Avenir" w:cs="Avenir"/>
                <w:b/>
                <w:bCs/>
                <w:color w:val="000000"/>
                <w:sz w:val="22"/>
                <w:szCs w:val="22"/>
              </w:rPr>
              <w:t xml:space="preserve">Shelley Reed; seconded by Victoria Kornfield and voted unanimously by those present </w:t>
            </w:r>
            <w:r w:rsidR="00AA063B">
              <w:rPr>
                <w:rFonts w:ascii="Avenir" w:eastAsia="Avenir" w:hAnsi="Avenir" w:cs="Avenir"/>
                <w:color w:val="000000"/>
                <w:sz w:val="22"/>
                <w:szCs w:val="22"/>
              </w:rPr>
              <w:t>to table</w:t>
            </w:r>
            <w:r w:rsidR="00635CB2">
              <w:rPr>
                <w:rFonts w:ascii="Avenir" w:eastAsia="Avenir" w:hAnsi="Avenir" w:cs="Avenir"/>
                <w:color w:val="000000"/>
                <w:sz w:val="22"/>
                <w:szCs w:val="22"/>
              </w:rPr>
              <w:t xml:space="preserve"> any action on the FY22 Budget vs. Actual YTD – March Report to the April Meeting.</w:t>
            </w:r>
          </w:p>
        </w:tc>
      </w:tr>
      <w:tr w:rsidR="003B1416" w14:paraId="466D7965" w14:textId="77777777" w:rsidTr="003B1416">
        <w:trPr>
          <w:trHeight w:val="305"/>
        </w:trPr>
        <w:tc>
          <w:tcPr>
            <w:tcW w:w="1206" w:type="dxa"/>
            <w:shd w:val="clear" w:color="auto" w:fill="D9D9D9"/>
          </w:tcPr>
          <w:p w14:paraId="46411D01" w14:textId="5E93BEB0"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w:t>
            </w:r>
            <w:r w:rsidR="00DD5585">
              <w:rPr>
                <w:rFonts w:ascii="Avenir" w:eastAsia="Avenir" w:hAnsi="Avenir" w:cs="Avenir"/>
                <w:b/>
                <w:sz w:val="22"/>
                <w:szCs w:val="22"/>
              </w:rPr>
              <w:t>1</w:t>
            </w:r>
          </w:p>
        </w:tc>
        <w:tc>
          <w:tcPr>
            <w:tcW w:w="8959" w:type="dxa"/>
            <w:shd w:val="clear" w:color="auto" w:fill="D9D9D9"/>
          </w:tcPr>
          <w:p w14:paraId="3A706BE9"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Monthly School Portfolio/Data Report</w:t>
            </w:r>
          </w:p>
        </w:tc>
      </w:tr>
      <w:tr w:rsidR="003B1416" w14:paraId="7CFFFD8B" w14:textId="77777777" w:rsidTr="003B1416">
        <w:trPr>
          <w:trHeight w:val="305"/>
        </w:trPr>
        <w:tc>
          <w:tcPr>
            <w:tcW w:w="1206" w:type="dxa"/>
            <w:shd w:val="clear" w:color="auto" w:fill="auto"/>
          </w:tcPr>
          <w:p w14:paraId="70D6F0A1" w14:textId="6251A506" w:rsidR="003B1416" w:rsidRDefault="003B1416">
            <w:pPr>
              <w:pBdr>
                <w:top w:val="nil"/>
                <w:left w:val="nil"/>
                <w:bottom w:val="nil"/>
                <w:right w:val="nil"/>
                <w:between w:val="nil"/>
              </w:pBdr>
              <w:jc w:val="center"/>
              <w:rPr>
                <w:rFonts w:ascii="Avenir" w:eastAsia="Avenir" w:hAnsi="Avenir" w:cs="Avenir"/>
                <w:color w:val="000000"/>
                <w:sz w:val="22"/>
                <w:szCs w:val="22"/>
              </w:rPr>
            </w:pPr>
            <w:r>
              <w:rPr>
                <w:rFonts w:ascii="Avenir" w:eastAsia="Avenir" w:hAnsi="Avenir" w:cs="Avenir"/>
                <w:sz w:val="22"/>
                <w:szCs w:val="22"/>
              </w:rPr>
              <w:t>1</w:t>
            </w:r>
            <w:r w:rsidR="00DD5585">
              <w:rPr>
                <w:rFonts w:ascii="Avenir" w:eastAsia="Avenir" w:hAnsi="Avenir" w:cs="Avenir"/>
                <w:sz w:val="22"/>
                <w:szCs w:val="22"/>
              </w:rPr>
              <w:t>1</w:t>
            </w:r>
            <w:r>
              <w:rPr>
                <w:rFonts w:ascii="Avenir" w:eastAsia="Avenir" w:hAnsi="Avenir" w:cs="Avenir"/>
                <w:sz w:val="22"/>
                <w:szCs w:val="22"/>
              </w:rPr>
              <w:t>a</w:t>
            </w:r>
          </w:p>
        </w:tc>
        <w:tc>
          <w:tcPr>
            <w:tcW w:w="8959" w:type="dxa"/>
            <w:shd w:val="clear" w:color="auto" w:fill="auto"/>
          </w:tcPr>
          <w:p w14:paraId="30A2EF29" w14:textId="77777777" w:rsidR="003B1416" w:rsidRDefault="003B1416">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Enrollment/Catchment Area Project</w:t>
            </w:r>
          </w:p>
          <w:p w14:paraId="0BEAC494" w14:textId="77777777" w:rsidR="00BB4FD8" w:rsidRDefault="00BB4FD8">
            <w:pPr>
              <w:pBdr>
                <w:top w:val="nil"/>
                <w:left w:val="nil"/>
                <w:bottom w:val="nil"/>
                <w:right w:val="nil"/>
                <w:between w:val="nil"/>
              </w:pBdr>
              <w:rPr>
                <w:rFonts w:ascii="Avenir" w:eastAsia="Avenir" w:hAnsi="Avenir" w:cs="Avenir"/>
                <w:sz w:val="22"/>
                <w:szCs w:val="22"/>
              </w:rPr>
            </w:pPr>
          </w:p>
          <w:p w14:paraId="5014A21E" w14:textId="2630E970" w:rsidR="00BB4FD8" w:rsidRDefault="00BB4FD8">
            <w:pPr>
              <w:pBdr>
                <w:top w:val="nil"/>
                <w:left w:val="nil"/>
                <w:bottom w:val="nil"/>
                <w:right w:val="nil"/>
                <w:between w:val="nil"/>
              </w:pBdr>
              <w:rPr>
                <w:rFonts w:ascii="Avenir" w:eastAsia="Avenir" w:hAnsi="Avenir" w:cs="Avenir"/>
                <w:color w:val="000000"/>
                <w:sz w:val="22"/>
                <w:szCs w:val="22"/>
              </w:rPr>
            </w:pPr>
            <w:r>
              <w:rPr>
                <w:rFonts w:ascii="Avenir" w:eastAsia="Avenir" w:hAnsi="Avenir" w:cs="Avenir"/>
                <w:sz w:val="22"/>
                <w:szCs w:val="22"/>
              </w:rPr>
              <w:t xml:space="preserve">Jeremy shared a preview of the project that staff have been working on. </w:t>
            </w:r>
            <w:r w:rsidR="005D5763">
              <w:rPr>
                <w:rFonts w:ascii="Avenir" w:eastAsia="Avenir" w:hAnsi="Avenir" w:cs="Avenir"/>
                <w:sz w:val="22"/>
                <w:szCs w:val="22"/>
              </w:rPr>
              <w:t xml:space="preserve">The project looks at the </w:t>
            </w:r>
            <w:r w:rsidR="0033123D">
              <w:rPr>
                <w:rFonts w:ascii="Avenir" w:eastAsia="Avenir" w:hAnsi="Avenir" w:cs="Avenir"/>
                <w:sz w:val="22"/>
                <w:szCs w:val="22"/>
              </w:rPr>
              <w:t xml:space="preserve">total </w:t>
            </w:r>
            <w:r w:rsidR="005D5763">
              <w:rPr>
                <w:rFonts w:ascii="Avenir" w:eastAsia="Avenir" w:hAnsi="Avenir" w:cs="Avenir"/>
                <w:sz w:val="22"/>
                <w:szCs w:val="22"/>
              </w:rPr>
              <w:t xml:space="preserve">number of </w:t>
            </w:r>
            <w:r w:rsidR="0033123D">
              <w:rPr>
                <w:rFonts w:ascii="Avenir" w:eastAsia="Avenir" w:hAnsi="Avenir" w:cs="Avenir"/>
                <w:sz w:val="22"/>
                <w:szCs w:val="22"/>
              </w:rPr>
              <w:t xml:space="preserve">students enrolled in public schools across the state of Maine and breaks those students into each charter public schools’ catchment area and shows the number of students available for recruitment and enrollment. </w:t>
            </w:r>
          </w:p>
        </w:tc>
      </w:tr>
      <w:tr w:rsidR="003B1416" w14:paraId="658F151C" w14:textId="77777777" w:rsidTr="003B1416">
        <w:tc>
          <w:tcPr>
            <w:tcW w:w="1206" w:type="dxa"/>
            <w:shd w:val="clear" w:color="auto" w:fill="D9D9D9"/>
          </w:tcPr>
          <w:p w14:paraId="03AEB9A8" w14:textId="0FA2A588"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w:t>
            </w:r>
            <w:r w:rsidR="00DD5585">
              <w:rPr>
                <w:rFonts w:ascii="Avenir" w:eastAsia="Avenir" w:hAnsi="Avenir" w:cs="Avenir"/>
                <w:b/>
                <w:sz w:val="22"/>
                <w:szCs w:val="22"/>
              </w:rPr>
              <w:t>2</w:t>
            </w:r>
          </w:p>
        </w:tc>
        <w:tc>
          <w:tcPr>
            <w:tcW w:w="8959" w:type="dxa"/>
            <w:shd w:val="clear" w:color="auto" w:fill="D9D9D9"/>
          </w:tcPr>
          <w:p w14:paraId="00CA2F32"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Future Topics</w:t>
            </w:r>
          </w:p>
        </w:tc>
      </w:tr>
      <w:tr w:rsidR="003B1416" w14:paraId="6C4EA078" w14:textId="77777777" w:rsidTr="003B1416">
        <w:tc>
          <w:tcPr>
            <w:tcW w:w="1206" w:type="dxa"/>
            <w:shd w:val="clear" w:color="auto" w:fill="auto"/>
          </w:tcPr>
          <w:p w14:paraId="3D29CD9B" w14:textId="562AEFB4"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w:t>
            </w:r>
            <w:r w:rsidR="00DD5585">
              <w:rPr>
                <w:rFonts w:ascii="Avenir" w:eastAsia="Avenir" w:hAnsi="Avenir" w:cs="Avenir"/>
                <w:sz w:val="22"/>
                <w:szCs w:val="22"/>
              </w:rPr>
              <w:t>2</w:t>
            </w:r>
            <w:r>
              <w:rPr>
                <w:rFonts w:ascii="Avenir" w:eastAsia="Avenir" w:hAnsi="Avenir" w:cs="Avenir"/>
                <w:sz w:val="22"/>
                <w:szCs w:val="22"/>
              </w:rPr>
              <w:t>a</w:t>
            </w:r>
          </w:p>
        </w:tc>
        <w:tc>
          <w:tcPr>
            <w:tcW w:w="8959" w:type="dxa"/>
            <w:shd w:val="clear" w:color="auto" w:fill="auto"/>
          </w:tcPr>
          <w:p w14:paraId="262B89AB"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April</w:t>
            </w:r>
          </w:p>
          <w:p w14:paraId="6F4D3CDC" w14:textId="77777777" w:rsidR="003B1416" w:rsidRDefault="003B1416">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“Authorizing for All” Presentation by Dr. Joseph Escobedo</w:t>
            </w:r>
          </w:p>
          <w:p w14:paraId="0FD9C47A" w14:textId="77777777" w:rsidR="003B1416" w:rsidRDefault="003B1416">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Epicenter Scorecard Project and Renewal Application Update</w:t>
            </w:r>
          </w:p>
          <w:p w14:paraId="0124B8AA" w14:textId="6BD331A5" w:rsidR="008D474E" w:rsidRDefault="008D474E">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Mid-Year Meeting Reports</w:t>
            </w:r>
          </w:p>
        </w:tc>
      </w:tr>
      <w:tr w:rsidR="003B1416" w14:paraId="145335C0" w14:textId="77777777" w:rsidTr="003B1416">
        <w:tc>
          <w:tcPr>
            <w:tcW w:w="1206" w:type="dxa"/>
            <w:shd w:val="clear" w:color="auto" w:fill="D9D9D9"/>
          </w:tcPr>
          <w:p w14:paraId="1F6F0086" w14:textId="6B431DFB" w:rsidR="003B1416" w:rsidRDefault="003B1416">
            <w:pPr>
              <w:pBdr>
                <w:top w:val="nil"/>
                <w:left w:val="nil"/>
                <w:bottom w:val="nil"/>
                <w:right w:val="nil"/>
                <w:between w:val="nil"/>
              </w:pBdr>
              <w:jc w:val="center"/>
              <w:rPr>
                <w:rFonts w:ascii="Avenir" w:eastAsia="Avenir" w:hAnsi="Avenir" w:cs="Avenir"/>
                <w:color w:val="000000"/>
                <w:sz w:val="22"/>
                <w:szCs w:val="22"/>
                <w:u w:val="single"/>
              </w:rPr>
            </w:pPr>
            <w:r>
              <w:rPr>
                <w:rFonts w:ascii="Avenir" w:eastAsia="Avenir" w:hAnsi="Avenir" w:cs="Avenir"/>
                <w:b/>
                <w:sz w:val="22"/>
                <w:szCs w:val="22"/>
              </w:rPr>
              <w:t>1</w:t>
            </w:r>
            <w:r w:rsidR="00C338B0">
              <w:rPr>
                <w:rFonts w:ascii="Avenir" w:eastAsia="Avenir" w:hAnsi="Avenir" w:cs="Avenir"/>
                <w:b/>
                <w:sz w:val="22"/>
                <w:szCs w:val="22"/>
              </w:rPr>
              <w:t>3</w:t>
            </w:r>
          </w:p>
        </w:tc>
        <w:tc>
          <w:tcPr>
            <w:tcW w:w="8959" w:type="dxa"/>
            <w:shd w:val="clear" w:color="auto" w:fill="D9D9D9"/>
          </w:tcPr>
          <w:p w14:paraId="78AF4BB6"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Announcements</w:t>
            </w:r>
          </w:p>
        </w:tc>
      </w:tr>
      <w:tr w:rsidR="003B1416" w14:paraId="42882EAC" w14:textId="77777777" w:rsidTr="003B1416">
        <w:tc>
          <w:tcPr>
            <w:tcW w:w="1206" w:type="dxa"/>
          </w:tcPr>
          <w:p w14:paraId="5741C251" w14:textId="64103681"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w:t>
            </w:r>
            <w:r w:rsidR="00C338B0">
              <w:rPr>
                <w:rFonts w:ascii="Avenir" w:eastAsia="Avenir" w:hAnsi="Avenir" w:cs="Avenir"/>
                <w:sz w:val="22"/>
                <w:szCs w:val="22"/>
              </w:rPr>
              <w:t>3</w:t>
            </w:r>
            <w:r>
              <w:rPr>
                <w:rFonts w:ascii="Avenir" w:eastAsia="Avenir" w:hAnsi="Avenir" w:cs="Avenir"/>
                <w:sz w:val="22"/>
                <w:szCs w:val="22"/>
              </w:rPr>
              <w:t>a</w:t>
            </w:r>
          </w:p>
        </w:tc>
        <w:tc>
          <w:tcPr>
            <w:tcW w:w="8959" w:type="dxa"/>
          </w:tcPr>
          <w:p w14:paraId="77E7429A" w14:textId="77777777" w:rsidR="003B1416" w:rsidRDefault="003B1416">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This Month’s Celebrations</w:t>
            </w:r>
          </w:p>
          <w:p w14:paraId="7DF304A1" w14:textId="77777777" w:rsidR="003B1416" w:rsidRDefault="003B1416">
            <w:pPr>
              <w:numPr>
                <w:ilvl w:val="0"/>
                <w:numId w:val="2"/>
              </w:numPr>
              <w:rPr>
                <w:rFonts w:ascii="Avenir" w:eastAsia="Avenir" w:hAnsi="Avenir" w:cs="Avenir"/>
                <w:sz w:val="22"/>
                <w:szCs w:val="22"/>
              </w:rPr>
            </w:pPr>
            <w:r>
              <w:rPr>
                <w:rFonts w:ascii="Avenir" w:eastAsia="Avenir" w:hAnsi="Avenir" w:cs="Avenir"/>
                <w:sz w:val="22"/>
                <w:szCs w:val="22"/>
              </w:rPr>
              <w:t xml:space="preserve">Congratulations to Chris Maloney of Maine Arts Academy who has been named a recipient of The Society for Science’s </w:t>
            </w:r>
            <w:hyperlink r:id="rId10">
              <w:r>
                <w:rPr>
                  <w:rFonts w:ascii="Avenir" w:eastAsia="Avenir" w:hAnsi="Avenir" w:cs="Avenir"/>
                  <w:color w:val="1155CC"/>
                  <w:sz w:val="22"/>
                  <w:szCs w:val="22"/>
                  <w:u w:val="single"/>
                </w:rPr>
                <w:t>STEM Research Grant</w:t>
              </w:r>
            </w:hyperlink>
            <w:r>
              <w:rPr>
                <w:rFonts w:ascii="Avenir" w:eastAsia="Avenir" w:hAnsi="Avenir" w:cs="Avenir"/>
                <w:sz w:val="22"/>
                <w:szCs w:val="22"/>
              </w:rPr>
              <w:t>!</w:t>
            </w:r>
          </w:p>
        </w:tc>
      </w:tr>
      <w:tr w:rsidR="003B1416" w14:paraId="480B3558" w14:textId="77777777" w:rsidTr="003B1416">
        <w:tc>
          <w:tcPr>
            <w:tcW w:w="1206" w:type="dxa"/>
          </w:tcPr>
          <w:p w14:paraId="7D734888" w14:textId="124FE405"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sz w:val="22"/>
                <w:szCs w:val="22"/>
              </w:rPr>
              <w:t>1</w:t>
            </w:r>
            <w:r w:rsidR="00C338B0">
              <w:rPr>
                <w:rFonts w:ascii="Avenir" w:eastAsia="Avenir" w:hAnsi="Avenir" w:cs="Avenir"/>
                <w:sz w:val="22"/>
                <w:szCs w:val="22"/>
              </w:rPr>
              <w:t>3</w:t>
            </w:r>
            <w:r>
              <w:rPr>
                <w:rFonts w:ascii="Avenir" w:eastAsia="Avenir" w:hAnsi="Avenir" w:cs="Avenir"/>
                <w:sz w:val="22"/>
                <w:szCs w:val="22"/>
              </w:rPr>
              <w:t>b</w:t>
            </w:r>
          </w:p>
        </w:tc>
        <w:tc>
          <w:tcPr>
            <w:tcW w:w="8959" w:type="dxa"/>
          </w:tcPr>
          <w:p w14:paraId="406F7F4F" w14:textId="77777777" w:rsidR="003B1416" w:rsidRDefault="003B1416">
            <w:pPr>
              <w:pBdr>
                <w:top w:val="nil"/>
                <w:left w:val="nil"/>
                <w:bottom w:val="nil"/>
                <w:right w:val="nil"/>
                <w:between w:val="nil"/>
              </w:pBdr>
              <w:rPr>
                <w:rFonts w:ascii="Avenir" w:eastAsia="Avenir" w:hAnsi="Avenir" w:cs="Avenir"/>
                <w:i/>
                <w:color w:val="000000"/>
                <w:sz w:val="22"/>
                <w:szCs w:val="22"/>
              </w:rPr>
            </w:pPr>
            <w:r>
              <w:rPr>
                <w:rFonts w:ascii="Avenir" w:eastAsia="Avenir" w:hAnsi="Avenir" w:cs="Avenir"/>
                <w:color w:val="000000"/>
                <w:sz w:val="22"/>
                <w:szCs w:val="22"/>
              </w:rPr>
              <w:t xml:space="preserve">Next Regular Business Meeting – April12, 2022 </w:t>
            </w:r>
            <w:r>
              <w:rPr>
                <w:rFonts w:ascii="Avenir" w:eastAsia="Avenir" w:hAnsi="Avenir" w:cs="Avenir"/>
                <w:i/>
                <w:color w:val="000000"/>
                <w:sz w:val="22"/>
                <w:szCs w:val="22"/>
              </w:rPr>
              <w:t>(Room #103A – Cross Office Building and Zoom)</w:t>
            </w:r>
          </w:p>
        </w:tc>
      </w:tr>
      <w:tr w:rsidR="003B1416" w14:paraId="17EC8F78" w14:textId="77777777" w:rsidTr="003B1416">
        <w:tc>
          <w:tcPr>
            <w:tcW w:w="1206" w:type="dxa"/>
            <w:shd w:val="clear" w:color="auto" w:fill="D9D9D9"/>
          </w:tcPr>
          <w:p w14:paraId="710A5D76" w14:textId="6565C210" w:rsidR="003B1416" w:rsidRDefault="003B1416">
            <w:pPr>
              <w:pBdr>
                <w:top w:val="nil"/>
                <w:left w:val="nil"/>
                <w:bottom w:val="nil"/>
                <w:right w:val="nil"/>
                <w:between w:val="nil"/>
              </w:pBdr>
              <w:jc w:val="center"/>
              <w:rPr>
                <w:rFonts w:ascii="Avenir" w:eastAsia="Avenir" w:hAnsi="Avenir" w:cs="Avenir"/>
                <w:i/>
                <w:color w:val="000000"/>
                <w:sz w:val="22"/>
                <w:szCs w:val="22"/>
              </w:rPr>
            </w:pPr>
            <w:r>
              <w:rPr>
                <w:rFonts w:ascii="Avenir" w:eastAsia="Avenir" w:hAnsi="Avenir" w:cs="Avenir"/>
                <w:b/>
                <w:sz w:val="22"/>
                <w:szCs w:val="22"/>
              </w:rPr>
              <w:t>1</w:t>
            </w:r>
            <w:r w:rsidR="00C338B0">
              <w:rPr>
                <w:rFonts w:ascii="Avenir" w:eastAsia="Avenir" w:hAnsi="Avenir" w:cs="Avenir"/>
                <w:b/>
                <w:sz w:val="22"/>
                <w:szCs w:val="22"/>
              </w:rPr>
              <w:t>4</w:t>
            </w:r>
          </w:p>
        </w:tc>
        <w:tc>
          <w:tcPr>
            <w:tcW w:w="8959" w:type="dxa"/>
            <w:shd w:val="clear" w:color="auto" w:fill="D9D9D9"/>
          </w:tcPr>
          <w:p w14:paraId="4E121B40" w14:textId="77777777" w:rsidR="003B1416" w:rsidRDefault="003B1416">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Adjourn</w:t>
            </w:r>
          </w:p>
        </w:tc>
      </w:tr>
      <w:tr w:rsidR="00FF2F47" w14:paraId="7E9E6CA5" w14:textId="77777777" w:rsidTr="00FF2F47">
        <w:tc>
          <w:tcPr>
            <w:tcW w:w="1206" w:type="dxa"/>
            <w:shd w:val="clear" w:color="auto" w:fill="auto"/>
          </w:tcPr>
          <w:p w14:paraId="2C25F91F" w14:textId="77777777" w:rsidR="00FF2F47" w:rsidRDefault="00FF2F47">
            <w:pPr>
              <w:pBdr>
                <w:top w:val="nil"/>
                <w:left w:val="nil"/>
                <w:bottom w:val="nil"/>
                <w:right w:val="nil"/>
                <w:between w:val="nil"/>
              </w:pBdr>
              <w:jc w:val="center"/>
              <w:rPr>
                <w:rFonts w:ascii="Avenir" w:eastAsia="Avenir" w:hAnsi="Avenir" w:cs="Avenir"/>
                <w:b/>
                <w:sz w:val="22"/>
                <w:szCs w:val="22"/>
              </w:rPr>
            </w:pPr>
          </w:p>
        </w:tc>
        <w:tc>
          <w:tcPr>
            <w:tcW w:w="8959" w:type="dxa"/>
            <w:shd w:val="clear" w:color="auto" w:fill="auto"/>
          </w:tcPr>
          <w:p w14:paraId="762504D4" w14:textId="77777777" w:rsidR="00FF2F47" w:rsidRDefault="00FF2F47">
            <w:pPr>
              <w:pBdr>
                <w:top w:val="nil"/>
                <w:left w:val="nil"/>
                <w:bottom w:val="nil"/>
                <w:right w:val="nil"/>
                <w:between w:val="nil"/>
              </w:pBdr>
              <w:rPr>
                <w:rFonts w:ascii="Avenir" w:eastAsia="Avenir" w:hAnsi="Avenir" w:cs="Avenir"/>
                <w:bCs/>
                <w:color w:val="000000"/>
                <w:sz w:val="22"/>
                <w:szCs w:val="22"/>
              </w:rPr>
            </w:pPr>
            <w:r>
              <w:rPr>
                <w:rFonts w:ascii="Avenir" w:eastAsia="Avenir" w:hAnsi="Avenir" w:cs="Avenir"/>
                <w:bCs/>
                <w:color w:val="000000"/>
                <w:sz w:val="22"/>
                <w:szCs w:val="22"/>
              </w:rPr>
              <w:t>The meeting was adjourned at 3:46pm.</w:t>
            </w:r>
          </w:p>
          <w:p w14:paraId="32CEA8C4" w14:textId="77777777" w:rsidR="00FF2F47" w:rsidRDefault="00FF2F47">
            <w:pPr>
              <w:pBdr>
                <w:top w:val="nil"/>
                <w:left w:val="nil"/>
                <w:bottom w:val="nil"/>
                <w:right w:val="nil"/>
                <w:between w:val="nil"/>
              </w:pBdr>
              <w:rPr>
                <w:rFonts w:ascii="Avenir" w:eastAsia="Avenir" w:hAnsi="Avenir" w:cs="Avenir"/>
                <w:bCs/>
                <w:color w:val="000000"/>
                <w:sz w:val="22"/>
                <w:szCs w:val="22"/>
              </w:rPr>
            </w:pPr>
          </w:p>
          <w:p w14:paraId="47D2D767" w14:textId="24BB2606" w:rsidR="00FF2F47" w:rsidRPr="00FF2F47" w:rsidRDefault="00FF2F47">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Chair Hess declared adjournment at 3:46pm with no objections.</w:t>
            </w:r>
          </w:p>
        </w:tc>
      </w:tr>
    </w:tbl>
    <w:p w14:paraId="69489E8C" w14:textId="77777777" w:rsidR="00495F4B" w:rsidRDefault="00495F4B">
      <w:pPr>
        <w:pBdr>
          <w:top w:val="nil"/>
          <w:left w:val="nil"/>
          <w:bottom w:val="nil"/>
          <w:right w:val="nil"/>
          <w:between w:val="nil"/>
        </w:pBdr>
        <w:jc w:val="center"/>
        <w:rPr>
          <w:rFonts w:ascii="Avenir" w:eastAsia="Avenir" w:hAnsi="Avenir" w:cs="Avenir"/>
          <w:color w:val="000000"/>
          <w:sz w:val="22"/>
          <w:szCs w:val="22"/>
          <w:u w:val="single"/>
        </w:rPr>
      </w:pPr>
    </w:p>
    <w:p w14:paraId="21F7444B" w14:textId="77777777" w:rsidR="00495F4B" w:rsidRDefault="008B43C7">
      <w:pPr>
        <w:jc w:val="both"/>
        <w:rPr>
          <w:rFonts w:ascii="Avenir" w:eastAsia="Avenir" w:hAnsi="Avenir" w:cs="Avenir"/>
          <w:i/>
          <w:sz w:val="22"/>
          <w:szCs w:val="22"/>
        </w:rPr>
      </w:pPr>
      <w:r>
        <w:rPr>
          <w:rFonts w:ascii="Avenir" w:eastAsia="Avenir" w:hAnsi="Avenir" w:cs="Avenir"/>
          <w:b/>
          <w:sz w:val="22"/>
          <w:szCs w:val="22"/>
        </w:rPr>
        <w:t>*</w:t>
      </w:r>
      <w:r>
        <w:rPr>
          <w:rFonts w:ascii="Avenir" w:eastAsia="Avenir" w:hAnsi="Avenir" w:cs="Avenir"/>
          <w:i/>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2603A626" w14:textId="77777777" w:rsidR="00495F4B" w:rsidRDefault="00495F4B">
      <w:pPr>
        <w:pBdr>
          <w:top w:val="nil"/>
          <w:left w:val="nil"/>
          <w:bottom w:val="nil"/>
          <w:right w:val="nil"/>
          <w:between w:val="nil"/>
        </w:pBdr>
        <w:rPr>
          <w:rFonts w:ascii="Avenir" w:eastAsia="Avenir" w:hAnsi="Avenir" w:cs="Avenir"/>
          <w:color w:val="000000"/>
          <w:sz w:val="22"/>
          <w:szCs w:val="22"/>
        </w:rPr>
      </w:pPr>
    </w:p>
    <w:sectPr w:rsidR="00495F4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BED93" w14:textId="77777777" w:rsidR="003D3D9F" w:rsidRDefault="003D3D9F">
      <w:r>
        <w:separator/>
      </w:r>
    </w:p>
  </w:endnote>
  <w:endnote w:type="continuationSeparator" w:id="0">
    <w:p w14:paraId="34D83F02" w14:textId="77777777" w:rsidR="003D3D9F" w:rsidRDefault="003D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venir Next LT Pro">
    <w:charset w:val="00"/>
    <w:family w:val="swiss"/>
    <w:pitch w:val="variable"/>
    <w:sig w:usb0="800000EF" w:usb1="5000204A" w:usb2="00000000" w:usb3="00000000" w:csb0="000000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1F1F" w14:textId="77777777" w:rsidR="008D0AD6" w:rsidRDefault="008D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476F" w14:textId="77777777" w:rsidR="00495F4B" w:rsidRDefault="008B43C7">
    <w:pPr>
      <w:jc w:val="right"/>
      <w:rPr>
        <w:rFonts w:ascii="Montserrat" w:eastAsia="Montserrat" w:hAnsi="Montserrat" w:cs="Montserrat"/>
        <w:sz w:val="16"/>
        <w:szCs w:val="16"/>
      </w:rPr>
    </w:pPr>
    <w:r>
      <w:rPr>
        <w:rFonts w:ascii="Montserrat" w:eastAsia="Montserrat" w:hAnsi="Montserrat" w:cs="Montserrat"/>
        <w:sz w:val="16"/>
        <w:szCs w:val="16"/>
      </w:rPr>
      <w:t>March 2022 Charter Commission Business Meeting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E90A" w14:textId="77777777" w:rsidR="00495F4B" w:rsidRDefault="008B43C7">
    <w:pPr>
      <w:jc w:val="right"/>
      <w:rPr>
        <w:rFonts w:ascii="Montserrat" w:eastAsia="Montserrat" w:hAnsi="Montserrat" w:cs="Montserrat"/>
        <w:sz w:val="16"/>
        <w:szCs w:val="16"/>
      </w:rPr>
    </w:pPr>
    <w:r>
      <w:rPr>
        <w:rFonts w:ascii="Montserrat" w:eastAsia="Montserrat" w:hAnsi="Montserrat" w:cs="Montserrat"/>
        <w:sz w:val="16"/>
        <w:szCs w:val="16"/>
      </w:rPr>
      <w:t>March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296A2" w14:textId="77777777" w:rsidR="003D3D9F" w:rsidRDefault="003D3D9F">
      <w:r>
        <w:separator/>
      </w:r>
    </w:p>
  </w:footnote>
  <w:footnote w:type="continuationSeparator" w:id="0">
    <w:p w14:paraId="09088928" w14:textId="77777777" w:rsidR="003D3D9F" w:rsidRDefault="003D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08F16" w14:textId="3A1D2888" w:rsidR="008D0AD6" w:rsidRDefault="008D0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E652" w14:textId="0BA8C798" w:rsidR="00495F4B" w:rsidRDefault="008B43C7">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March 2022 Business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46EC5" w14:textId="4B77484A" w:rsidR="00495F4B" w:rsidRDefault="008B43C7">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Montserrat" w:eastAsia="Montserrat" w:hAnsi="Montserrat" w:cs="Montserrat"/>
        <w:sz w:val="16"/>
        <w:szCs w:val="16"/>
      </w:rPr>
      <w:t>March 2022 Business Meeting of the Maine Charter School Commission</w:t>
    </w:r>
    <w:r>
      <w:rPr>
        <w:noProof/>
      </w:rPr>
      <w:drawing>
        <wp:anchor distT="114300" distB="114300" distL="114300" distR="114300" simplePos="0" relativeHeight="251658240" behindDoc="1" locked="0" layoutInCell="1" hidden="0" allowOverlap="1" wp14:anchorId="663FBF7C" wp14:editId="36A1F3C1">
          <wp:simplePos x="0" y="0"/>
          <wp:positionH relativeFrom="column">
            <wp:posOffset>152400</wp:posOffset>
          </wp:positionH>
          <wp:positionV relativeFrom="paragraph">
            <wp:posOffset>295275</wp:posOffset>
          </wp:positionV>
          <wp:extent cx="6400800" cy="166687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219" b="7428"/>
                  <a:stretch>
                    <a:fillRect/>
                  </a:stretch>
                </pic:blipFill>
                <pic:spPr>
                  <a:xfrm>
                    <a:off x="0" y="0"/>
                    <a:ext cx="6400800" cy="1666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4B4"/>
    <w:multiLevelType w:val="hybridMultilevel"/>
    <w:tmpl w:val="245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28D2"/>
    <w:multiLevelType w:val="hybridMultilevel"/>
    <w:tmpl w:val="4F4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B16"/>
    <w:multiLevelType w:val="multilevel"/>
    <w:tmpl w:val="AAE21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F03479"/>
    <w:multiLevelType w:val="hybridMultilevel"/>
    <w:tmpl w:val="948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678D6"/>
    <w:multiLevelType w:val="hybridMultilevel"/>
    <w:tmpl w:val="E2E4C8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69325F1"/>
    <w:multiLevelType w:val="hybridMultilevel"/>
    <w:tmpl w:val="AB5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A5EE8"/>
    <w:multiLevelType w:val="multilevel"/>
    <w:tmpl w:val="80A49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DE06AA"/>
    <w:multiLevelType w:val="multilevel"/>
    <w:tmpl w:val="8CECB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1F6816"/>
    <w:multiLevelType w:val="multilevel"/>
    <w:tmpl w:val="D6E2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F92CF0"/>
    <w:multiLevelType w:val="hybridMultilevel"/>
    <w:tmpl w:val="82D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E1621"/>
    <w:multiLevelType w:val="multilevel"/>
    <w:tmpl w:val="28D4B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5D66D7"/>
    <w:multiLevelType w:val="hybridMultilevel"/>
    <w:tmpl w:val="7734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163D8"/>
    <w:multiLevelType w:val="hybridMultilevel"/>
    <w:tmpl w:val="C1DA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A0AD3"/>
    <w:multiLevelType w:val="multilevel"/>
    <w:tmpl w:val="F4DA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3"/>
  </w:num>
  <w:num w:numId="4">
    <w:abstractNumId w:val="6"/>
  </w:num>
  <w:num w:numId="5">
    <w:abstractNumId w:val="2"/>
  </w:num>
  <w:num w:numId="6">
    <w:abstractNumId w:val="10"/>
  </w:num>
  <w:num w:numId="7">
    <w:abstractNumId w:val="0"/>
  </w:num>
  <w:num w:numId="8">
    <w:abstractNumId w:val="5"/>
  </w:num>
  <w:num w:numId="9">
    <w:abstractNumId w:val="3"/>
  </w:num>
  <w:num w:numId="10">
    <w:abstractNumId w:val="9"/>
  </w:num>
  <w:num w:numId="11">
    <w:abstractNumId w:val="11"/>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4B"/>
    <w:rsid w:val="000438F9"/>
    <w:rsid w:val="000B2CA2"/>
    <w:rsid w:val="000D19DE"/>
    <w:rsid w:val="001031F3"/>
    <w:rsid w:val="00121643"/>
    <w:rsid w:val="00151FA2"/>
    <w:rsid w:val="002210B6"/>
    <w:rsid w:val="00251889"/>
    <w:rsid w:val="0027104F"/>
    <w:rsid w:val="002832AE"/>
    <w:rsid w:val="002912A0"/>
    <w:rsid w:val="00294A9F"/>
    <w:rsid w:val="002A2098"/>
    <w:rsid w:val="002D2D8A"/>
    <w:rsid w:val="00304D49"/>
    <w:rsid w:val="0033123D"/>
    <w:rsid w:val="00333346"/>
    <w:rsid w:val="00353A22"/>
    <w:rsid w:val="00377F39"/>
    <w:rsid w:val="003B1416"/>
    <w:rsid w:val="003D3104"/>
    <w:rsid w:val="003D395F"/>
    <w:rsid w:val="003D3D9F"/>
    <w:rsid w:val="00495F4B"/>
    <w:rsid w:val="004A0106"/>
    <w:rsid w:val="004A4D88"/>
    <w:rsid w:val="00505E61"/>
    <w:rsid w:val="00516965"/>
    <w:rsid w:val="00570492"/>
    <w:rsid w:val="0058130E"/>
    <w:rsid w:val="00587437"/>
    <w:rsid w:val="005928B7"/>
    <w:rsid w:val="00595BCD"/>
    <w:rsid w:val="005B4F51"/>
    <w:rsid w:val="005D5763"/>
    <w:rsid w:val="006064D6"/>
    <w:rsid w:val="00627D7B"/>
    <w:rsid w:val="006319DD"/>
    <w:rsid w:val="00631C4E"/>
    <w:rsid w:val="00635CB2"/>
    <w:rsid w:val="0063746C"/>
    <w:rsid w:val="00644494"/>
    <w:rsid w:val="00657369"/>
    <w:rsid w:val="00657D1B"/>
    <w:rsid w:val="0067726B"/>
    <w:rsid w:val="0068294E"/>
    <w:rsid w:val="0069620C"/>
    <w:rsid w:val="006A70FC"/>
    <w:rsid w:val="006A7921"/>
    <w:rsid w:val="006A7A8F"/>
    <w:rsid w:val="006C5B56"/>
    <w:rsid w:val="006D5AFC"/>
    <w:rsid w:val="007151BC"/>
    <w:rsid w:val="007411F6"/>
    <w:rsid w:val="0074441B"/>
    <w:rsid w:val="007D5508"/>
    <w:rsid w:val="007F7FE1"/>
    <w:rsid w:val="008011E4"/>
    <w:rsid w:val="00803E85"/>
    <w:rsid w:val="00815338"/>
    <w:rsid w:val="0083010C"/>
    <w:rsid w:val="008323B9"/>
    <w:rsid w:val="0085052A"/>
    <w:rsid w:val="0087629B"/>
    <w:rsid w:val="00897930"/>
    <w:rsid w:val="008A03C2"/>
    <w:rsid w:val="008A68DA"/>
    <w:rsid w:val="008B43C7"/>
    <w:rsid w:val="008D0A84"/>
    <w:rsid w:val="008D0AD6"/>
    <w:rsid w:val="008D474E"/>
    <w:rsid w:val="008E08D9"/>
    <w:rsid w:val="00913C15"/>
    <w:rsid w:val="00944B7C"/>
    <w:rsid w:val="009563E2"/>
    <w:rsid w:val="00972E70"/>
    <w:rsid w:val="00976D4A"/>
    <w:rsid w:val="009D3F3B"/>
    <w:rsid w:val="009E1327"/>
    <w:rsid w:val="009E4147"/>
    <w:rsid w:val="009F0A99"/>
    <w:rsid w:val="009F4C0C"/>
    <w:rsid w:val="00A43F61"/>
    <w:rsid w:val="00A73818"/>
    <w:rsid w:val="00AA063B"/>
    <w:rsid w:val="00AB0528"/>
    <w:rsid w:val="00AB1CEB"/>
    <w:rsid w:val="00AC4A07"/>
    <w:rsid w:val="00AC703D"/>
    <w:rsid w:val="00AC7AA1"/>
    <w:rsid w:val="00AD4947"/>
    <w:rsid w:val="00B01CCB"/>
    <w:rsid w:val="00B21E16"/>
    <w:rsid w:val="00B2380F"/>
    <w:rsid w:val="00B2564A"/>
    <w:rsid w:val="00B26F56"/>
    <w:rsid w:val="00B45FD3"/>
    <w:rsid w:val="00B52D4C"/>
    <w:rsid w:val="00B8082F"/>
    <w:rsid w:val="00B853D3"/>
    <w:rsid w:val="00BB4FD8"/>
    <w:rsid w:val="00BC4833"/>
    <w:rsid w:val="00C06B32"/>
    <w:rsid w:val="00C225D2"/>
    <w:rsid w:val="00C338B0"/>
    <w:rsid w:val="00C33E29"/>
    <w:rsid w:val="00C438C1"/>
    <w:rsid w:val="00CB4CC7"/>
    <w:rsid w:val="00CC28F1"/>
    <w:rsid w:val="00D024DA"/>
    <w:rsid w:val="00D04AF4"/>
    <w:rsid w:val="00D04FCB"/>
    <w:rsid w:val="00D42769"/>
    <w:rsid w:val="00D451BD"/>
    <w:rsid w:val="00D67410"/>
    <w:rsid w:val="00D719FD"/>
    <w:rsid w:val="00D956BF"/>
    <w:rsid w:val="00DA7625"/>
    <w:rsid w:val="00DD5585"/>
    <w:rsid w:val="00DE5112"/>
    <w:rsid w:val="00E023C4"/>
    <w:rsid w:val="00E1510C"/>
    <w:rsid w:val="00E607B9"/>
    <w:rsid w:val="00E67F3E"/>
    <w:rsid w:val="00EB5873"/>
    <w:rsid w:val="00ED1878"/>
    <w:rsid w:val="00ED5737"/>
    <w:rsid w:val="00EE417D"/>
    <w:rsid w:val="00EF03C7"/>
    <w:rsid w:val="00F0129F"/>
    <w:rsid w:val="00F370B7"/>
    <w:rsid w:val="00F62751"/>
    <w:rsid w:val="00FA69AA"/>
    <w:rsid w:val="00FF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6E5AE"/>
  <w15:docId w15:val="{5074EDE4-84EC-4D23-BA05-A37C0ACC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ocietyforscience.org/press-release/society-awards-135k-to-95-teachers/" TargetMode="External"/><Relationship Id="rId4" Type="http://schemas.openxmlformats.org/officeDocument/2006/relationships/settings" Target="settings.xml"/><Relationship Id="rId9" Type="http://schemas.openxmlformats.org/officeDocument/2006/relationships/hyperlink" Target="https://www.qualitycharters.org/2022/02/who-authorizes-what-we-know-and-looking-ahea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x6dSNkX3QjUzGXXAJ++P7Kwg==">AMUW2mV7MVcZh+JkjnWKtYGTyOq2XCLU+k/9ScY/nljQjklIeYm0IjNNRGPpmw7J7vysHEXyFvBhZhR8MiY9sLAyt6uvFBjMwn9IlFO2op76F/ltU0m8aS4=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128</cp:revision>
  <dcterms:created xsi:type="dcterms:W3CDTF">2022-04-05T11:42:00Z</dcterms:created>
  <dcterms:modified xsi:type="dcterms:W3CDTF">2022-04-28T14:01:00Z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